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025B" w:rsidRPr="00CE2270" w:rsidRDefault="00276E18" w:rsidP="00AC61DF">
      <w:pPr>
        <w:pStyle w:val="Heading1"/>
        <w:rPr>
          <w:rFonts w:ascii="Century Gothic" w:eastAsia="Century Gothic" w:hAnsi="Century Gothic" w:cs="Century Gothic"/>
          <w:szCs w:val="22"/>
          <w:u w:val="single"/>
        </w:rPr>
      </w:pPr>
      <w:r w:rsidRPr="00122B63">
        <w:rPr>
          <w:rFonts w:ascii="Century Gothic" w:eastAsia="Century Gothic" w:hAnsi="Century Gothic" w:cs="Century Gothic"/>
          <w:sz w:val="22"/>
          <w:szCs w:val="22"/>
          <w:u w:val="single"/>
        </w:rPr>
        <w:t>PANDUAN MENULIS MONOGRAF</w:t>
      </w:r>
      <w:r w:rsidR="00BE487B">
        <w:rPr>
          <w:rFonts w:ascii="Century Gothic" w:eastAsia="Century Gothic" w:hAnsi="Century Gothic" w:cs="Century Gothic"/>
          <w:sz w:val="22"/>
          <w:szCs w:val="22"/>
          <w:u w:val="single"/>
        </w:rPr>
        <w:t xml:space="preserve"> (GPPSTI)</w:t>
      </w:r>
      <w:r w:rsidR="00AC61DF" w:rsidRPr="00CE2270">
        <w:rPr>
          <w:rFonts w:ascii="Century Gothic" w:eastAsia="Century Gothic" w:hAnsi="Century Gothic" w:cs="Century Gothic"/>
          <w:szCs w:val="22"/>
          <w:u w:val="single"/>
        </w:rPr>
        <w:br/>
      </w:r>
    </w:p>
    <w:p w:rsidR="000970C4" w:rsidRPr="00E372AD" w:rsidRDefault="000970C4" w:rsidP="00E372AD">
      <w:pPr>
        <w:rPr>
          <w:rFonts w:ascii="Century Gothic" w:hAnsi="Century Gothic"/>
          <w:sz w:val="22"/>
        </w:rPr>
      </w:pPr>
      <w:proofErr w:type="spellStart"/>
      <w:r w:rsidRPr="000970C4">
        <w:rPr>
          <w:rFonts w:ascii="Century Gothic" w:hAnsi="Century Gothic"/>
          <w:sz w:val="22"/>
        </w:rPr>
        <w:t>Manuskrip</w:t>
      </w:r>
      <w:proofErr w:type="spellEnd"/>
      <w:r w:rsidRPr="000970C4">
        <w:rPr>
          <w:rFonts w:ascii="Century Gothic" w:hAnsi="Century Gothic"/>
          <w:sz w:val="22"/>
        </w:rPr>
        <w:t xml:space="preserve"> </w:t>
      </w:r>
      <w:proofErr w:type="spellStart"/>
      <w:r w:rsidRPr="000970C4">
        <w:rPr>
          <w:rFonts w:ascii="Century Gothic" w:hAnsi="Century Gothic"/>
          <w:sz w:val="22"/>
        </w:rPr>
        <w:t>monograf</w:t>
      </w:r>
      <w:proofErr w:type="spellEnd"/>
      <w:r w:rsidRPr="000970C4">
        <w:rPr>
          <w:rFonts w:ascii="Century Gothic" w:hAnsi="Century Gothic"/>
          <w:sz w:val="22"/>
        </w:rPr>
        <w:t xml:space="preserve"> </w:t>
      </w:r>
      <w:proofErr w:type="spellStart"/>
      <w:r w:rsidRPr="000970C4">
        <w:rPr>
          <w:rFonts w:ascii="Century Gothic" w:hAnsi="Century Gothic"/>
          <w:sz w:val="22"/>
        </w:rPr>
        <w:t>wajib</w:t>
      </w:r>
      <w:proofErr w:type="spellEnd"/>
      <w:r w:rsidRPr="000970C4">
        <w:rPr>
          <w:rFonts w:ascii="Century Gothic" w:hAnsi="Century Gothic"/>
          <w:sz w:val="22"/>
        </w:rPr>
        <w:t xml:space="preserve"> </w:t>
      </w:r>
      <w:proofErr w:type="spellStart"/>
      <w:r w:rsidRPr="000970C4">
        <w:rPr>
          <w:rFonts w:ascii="Century Gothic" w:hAnsi="Century Gothic"/>
          <w:sz w:val="22"/>
        </w:rPr>
        <w:t>mengandungi</w:t>
      </w:r>
      <w:proofErr w:type="spellEnd"/>
      <w:r w:rsidRPr="000970C4">
        <w:rPr>
          <w:rFonts w:ascii="Century Gothic" w:hAnsi="Century Gothic"/>
          <w:sz w:val="22"/>
        </w:rPr>
        <w:t xml:space="preserve"> </w:t>
      </w:r>
      <w:proofErr w:type="spellStart"/>
      <w:r w:rsidRPr="000970C4">
        <w:rPr>
          <w:rFonts w:ascii="Century Gothic" w:hAnsi="Century Gothic"/>
          <w:sz w:val="22"/>
        </w:rPr>
        <w:t>perkara-perkara</w:t>
      </w:r>
      <w:proofErr w:type="spellEnd"/>
      <w:r w:rsidRPr="000970C4">
        <w:rPr>
          <w:rFonts w:ascii="Century Gothic" w:hAnsi="Century Gothic"/>
          <w:sz w:val="22"/>
        </w:rPr>
        <w:t xml:space="preserve"> </w:t>
      </w:r>
      <w:proofErr w:type="spellStart"/>
      <w:r w:rsidRPr="000970C4">
        <w:rPr>
          <w:rFonts w:ascii="Century Gothic" w:hAnsi="Century Gothic"/>
          <w:sz w:val="22"/>
        </w:rPr>
        <w:t>berikut</w:t>
      </w:r>
      <w:proofErr w:type="spellEnd"/>
      <w:r w:rsidRPr="000970C4">
        <w:rPr>
          <w:rFonts w:ascii="Century Gothic" w:hAnsi="Century Gothic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840"/>
        <w:gridCol w:w="1975"/>
      </w:tblGrid>
      <w:tr w:rsidR="004276A5" w:rsidRPr="004276A5" w:rsidTr="000970C4">
        <w:tc>
          <w:tcPr>
            <w:tcW w:w="535" w:type="dxa"/>
            <w:vAlign w:val="center"/>
          </w:tcPr>
          <w:p w:rsidR="000970C4" w:rsidRPr="004276A5" w:rsidRDefault="000970C4" w:rsidP="000E367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Bil</w:t>
            </w:r>
            <w:proofErr w:type="spellEnd"/>
          </w:p>
        </w:tc>
        <w:tc>
          <w:tcPr>
            <w:tcW w:w="6840" w:type="dxa"/>
            <w:vAlign w:val="center"/>
          </w:tcPr>
          <w:p w:rsidR="000970C4" w:rsidRPr="004276A5" w:rsidRDefault="000970C4" w:rsidP="000970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1975" w:type="dxa"/>
            <w:vAlign w:val="center"/>
          </w:tcPr>
          <w:p w:rsidR="000970C4" w:rsidRPr="004276A5" w:rsidRDefault="000970C4" w:rsidP="000E367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Muka</w:t>
            </w:r>
            <w:proofErr w:type="spellEnd"/>
            <w:r w:rsidRPr="004276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b/>
                <w:bCs/>
                <w:color w:val="002060"/>
                <w:sz w:val="22"/>
                <w:szCs w:val="22"/>
              </w:rPr>
              <w:t>surat</w:t>
            </w:r>
            <w:proofErr w:type="spellEnd"/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:rsidR="000970C4" w:rsidRPr="004276A5" w:rsidRDefault="000E3676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Kulit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hadapan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br/>
              <w:t xml:space="preserve">- </w:t>
            </w:r>
            <w:proofErr w:type="spellStart"/>
            <w:r w:rsidR="004276A5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T</w:t>
            </w:r>
            <w:r w:rsidR="000970C4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ajuk</w:t>
            </w:r>
            <w:proofErr w:type="spellEnd"/>
            <w:r w:rsidR="000970C4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4276A5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monograf</w:t>
            </w:r>
            <w:proofErr w:type="spellEnd"/>
            <w:r w:rsidR="004276A5" w:rsidRPr="004276A5">
              <w:rPr>
                <w:rFonts w:ascii="Century Gothic" w:hAnsi="Century Gothic"/>
                <w:color w:val="002060"/>
                <w:sz w:val="22"/>
                <w:szCs w:val="22"/>
              </w:rPr>
              <w:br/>
              <w:t xml:space="preserve">- </w:t>
            </w:r>
            <w:proofErr w:type="spellStart"/>
            <w:r w:rsidR="004276A5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N</w:t>
            </w:r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ama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penyelidik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1975" w:type="dxa"/>
          </w:tcPr>
          <w:p w:rsidR="000970C4" w:rsidRPr="004276A5" w:rsidRDefault="000970C4" w:rsidP="000E3676">
            <w:pPr>
              <w:jc w:val="center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2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:rsidR="000970C4" w:rsidRPr="004276A5" w:rsidRDefault="00965BF5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Isi</w:t>
            </w:r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kandungan</w:t>
            </w:r>
            <w:proofErr w:type="spellEnd"/>
          </w:p>
        </w:tc>
        <w:tc>
          <w:tcPr>
            <w:tcW w:w="1975" w:type="dxa"/>
          </w:tcPr>
          <w:p w:rsidR="000970C4" w:rsidRPr="004276A5" w:rsidRDefault="00965BF5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3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 w:rsidR="000970C4" w:rsidRPr="004276A5" w:rsidRDefault="00965BF5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S</w:t>
            </w:r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enarai</w:t>
            </w:r>
            <w:proofErr w:type="spellEnd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jadual</w:t>
            </w:r>
            <w:proofErr w:type="spellEnd"/>
          </w:p>
        </w:tc>
        <w:tc>
          <w:tcPr>
            <w:tcW w:w="1975" w:type="dxa"/>
          </w:tcPr>
          <w:p w:rsidR="000970C4" w:rsidRPr="004276A5" w:rsidRDefault="00965BF5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5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4</w:t>
            </w:r>
          </w:p>
        </w:tc>
        <w:tc>
          <w:tcPr>
            <w:tcW w:w="6840" w:type="dxa"/>
          </w:tcPr>
          <w:p w:rsidR="000970C4" w:rsidRPr="004276A5" w:rsidRDefault="00965BF5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S</w:t>
            </w:r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enarai</w:t>
            </w:r>
            <w:proofErr w:type="spellEnd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rajah</w:t>
            </w:r>
          </w:p>
        </w:tc>
        <w:tc>
          <w:tcPr>
            <w:tcW w:w="1975" w:type="dxa"/>
          </w:tcPr>
          <w:p w:rsidR="000970C4" w:rsidRPr="004276A5" w:rsidRDefault="00965BF5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6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5</w:t>
            </w:r>
          </w:p>
        </w:tc>
        <w:tc>
          <w:tcPr>
            <w:tcW w:w="6840" w:type="dxa"/>
          </w:tcPr>
          <w:p w:rsidR="000970C4" w:rsidRPr="004276A5" w:rsidRDefault="000970C4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Prakata</w:t>
            </w:r>
            <w:proofErr w:type="spellEnd"/>
          </w:p>
        </w:tc>
        <w:tc>
          <w:tcPr>
            <w:tcW w:w="1975" w:type="dxa"/>
          </w:tcPr>
          <w:p w:rsidR="000970C4" w:rsidRPr="004276A5" w:rsidRDefault="00965BF5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7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6</w:t>
            </w:r>
          </w:p>
        </w:tc>
        <w:tc>
          <w:tcPr>
            <w:tcW w:w="6840" w:type="dxa"/>
          </w:tcPr>
          <w:p w:rsidR="000970C4" w:rsidRPr="004276A5" w:rsidRDefault="000970C4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Abstrak</w:t>
            </w:r>
            <w:proofErr w:type="spellEnd"/>
          </w:p>
        </w:tc>
        <w:tc>
          <w:tcPr>
            <w:tcW w:w="1975" w:type="dxa"/>
          </w:tcPr>
          <w:p w:rsidR="000970C4" w:rsidRPr="004276A5" w:rsidRDefault="000D45E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9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7</w:t>
            </w:r>
          </w:p>
        </w:tc>
        <w:tc>
          <w:tcPr>
            <w:tcW w:w="6840" w:type="dxa"/>
          </w:tcPr>
          <w:p w:rsidR="000970C4" w:rsidRPr="004276A5" w:rsidRDefault="000970C4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Kandungan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monograf</w:t>
            </w:r>
            <w:proofErr w:type="spellEnd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mengikut</w:t>
            </w:r>
            <w:proofErr w:type="spellEnd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bab</w:t>
            </w:r>
            <w:proofErr w:type="spellEnd"/>
          </w:p>
        </w:tc>
        <w:tc>
          <w:tcPr>
            <w:tcW w:w="1975" w:type="dxa"/>
          </w:tcPr>
          <w:p w:rsidR="000970C4" w:rsidRPr="004276A5" w:rsidRDefault="000D45E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10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8</w:t>
            </w:r>
          </w:p>
        </w:tc>
        <w:tc>
          <w:tcPr>
            <w:tcW w:w="6840" w:type="dxa"/>
          </w:tcPr>
          <w:p w:rsidR="000970C4" w:rsidRPr="004276A5" w:rsidRDefault="000970C4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Rujukan</w:t>
            </w:r>
            <w:proofErr w:type="spellEnd"/>
          </w:p>
        </w:tc>
        <w:tc>
          <w:tcPr>
            <w:tcW w:w="1975" w:type="dxa"/>
          </w:tcPr>
          <w:p w:rsidR="000970C4" w:rsidRPr="004276A5" w:rsidRDefault="000D45E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12</w:t>
            </w:r>
          </w:p>
        </w:tc>
      </w:tr>
      <w:tr w:rsidR="004276A5" w:rsidRPr="004276A5" w:rsidTr="000970C4"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9</w:t>
            </w:r>
          </w:p>
        </w:tc>
        <w:tc>
          <w:tcPr>
            <w:tcW w:w="6840" w:type="dxa"/>
          </w:tcPr>
          <w:p w:rsidR="000970C4" w:rsidRPr="004276A5" w:rsidRDefault="000970C4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Indeks</w:t>
            </w:r>
            <w:proofErr w:type="spellEnd"/>
          </w:p>
        </w:tc>
        <w:tc>
          <w:tcPr>
            <w:tcW w:w="1975" w:type="dxa"/>
          </w:tcPr>
          <w:p w:rsidR="000970C4" w:rsidRPr="004276A5" w:rsidRDefault="000D45E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12</w:t>
            </w:r>
          </w:p>
        </w:tc>
      </w:tr>
      <w:tr w:rsidR="004276A5" w:rsidRPr="004276A5" w:rsidTr="000E3676">
        <w:trPr>
          <w:trHeight w:val="70"/>
        </w:trPr>
        <w:tc>
          <w:tcPr>
            <w:tcW w:w="535" w:type="dxa"/>
          </w:tcPr>
          <w:p w:rsidR="000970C4" w:rsidRPr="004276A5" w:rsidRDefault="000970C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10</w:t>
            </w:r>
          </w:p>
        </w:tc>
        <w:tc>
          <w:tcPr>
            <w:tcW w:w="6840" w:type="dxa"/>
          </w:tcPr>
          <w:p w:rsidR="004276A5" w:rsidRPr="004276A5" w:rsidRDefault="000970C4" w:rsidP="004276A5">
            <w:pPr>
              <w:tabs>
                <w:tab w:val="left" w:pos="3045"/>
              </w:tabs>
              <w:rPr>
                <w:rFonts w:ascii="Century Gothic" w:hAnsi="Century Gothic"/>
                <w:color w:val="002060"/>
                <w:sz w:val="22"/>
                <w:szCs w:val="22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>Kulit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belakang</w:t>
            </w:r>
            <w:proofErr w:type="spellEnd"/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 xml:space="preserve"> (</w:t>
            </w:r>
            <w:r w:rsidR="000E3676" w:rsidRPr="005F5BB2">
              <w:rPr>
                <w:rFonts w:ascii="Century Gothic" w:hAnsi="Century Gothic"/>
                <w:i/>
                <w:color w:val="002060"/>
                <w:sz w:val="22"/>
                <w:szCs w:val="22"/>
              </w:rPr>
              <w:t>blurb</w:t>
            </w:r>
            <w:r w:rsidR="000E3676" w:rsidRPr="004276A5">
              <w:rPr>
                <w:rFonts w:ascii="Century Gothic" w:hAnsi="Century Gothic"/>
                <w:color w:val="002060"/>
                <w:sz w:val="22"/>
                <w:szCs w:val="22"/>
              </w:rPr>
              <w:t>)</w:t>
            </w:r>
            <w:bookmarkStart w:id="0" w:name="_GoBack"/>
            <w:bookmarkEnd w:id="0"/>
            <w:proofErr w:type="spellStart"/>
          </w:p>
          <w:p w:rsidR="004276A5" w:rsidRPr="004276A5" w:rsidRDefault="004276A5" w:rsidP="004276A5">
            <w:pPr>
              <w:pStyle w:val="ListParagraph"/>
              <w:numPr>
                <w:ilvl w:val="0"/>
                <w:numId w:val="16"/>
              </w:numPr>
              <w:tabs>
                <w:tab w:val="left" w:pos="3045"/>
              </w:tabs>
              <w:ind w:left="162" w:hanging="162"/>
              <w:rPr>
                <w:rFonts w:ascii="Century Gothic" w:hAnsi="Century Gothic"/>
                <w:color w:val="002060"/>
                <w:sz w:val="22"/>
                <w:szCs w:val="18"/>
              </w:rPr>
            </w:pPr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Tuliskan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tajuk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dan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nyatakan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huraian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ringkas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yang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menarik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tentang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monograf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ini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. </w:t>
            </w:r>
          </w:p>
          <w:p w:rsidR="004276A5" w:rsidRPr="004276A5" w:rsidRDefault="004276A5" w:rsidP="004276A5">
            <w:pPr>
              <w:pStyle w:val="ListParagraph"/>
              <w:numPr>
                <w:ilvl w:val="0"/>
                <w:numId w:val="16"/>
              </w:numPr>
              <w:tabs>
                <w:tab w:val="left" w:pos="3045"/>
              </w:tabs>
              <w:ind w:left="162" w:hanging="162"/>
              <w:rPr>
                <w:rFonts w:ascii="Century Gothic" w:hAnsi="Century Gothic"/>
                <w:color w:val="002060"/>
                <w:sz w:val="22"/>
                <w:szCs w:val="18"/>
              </w:rPr>
            </w:pP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Boleh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juga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memperkenalkan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secara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ringkas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para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penulis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&amp;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bidang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 </w:t>
            </w:r>
            <w:proofErr w:type="spellStart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>kepakaran</w:t>
            </w:r>
            <w:proofErr w:type="spellEnd"/>
            <w:r w:rsidRPr="004276A5">
              <w:rPr>
                <w:rFonts w:ascii="Century Gothic" w:hAnsi="Century Gothic"/>
                <w:color w:val="002060"/>
                <w:sz w:val="22"/>
                <w:szCs w:val="18"/>
              </w:rPr>
              <w:t xml:space="preserve">. </w:t>
            </w:r>
          </w:p>
          <w:p w:rsidR="000970C4" w:rsidRPr="004276A5" w:rsidRDefault="000970C4" w:rsidP="000E3676">
            <w:pPr>
              <w:rPr>
                <w:rFonts w:ascii="Century Gothic" w:hAnsi="Century Gothic"/>
                <w:color w:val="002060"/>
                <w:sz w:val="22"/>
                <w:szCs w:val="22"/>
              </w:rPr>
            </w:pPr>
          </w:p>
        </w:tc>
        <w:tc>
          <w:tcPr>
            <w:tcW w:w="1975" w:type="dxa"/>
          </w:tcPr>
          <w:p w:rsidR="000970C4" w:rsidRPr="004276A5" w:rsidRDefault="000D45E4" w:rsidP="000E3676">
            <w:pPr>
              <w:pStyle w:val="Heading1"/>
              <w:spacing w:before="0"/>
              <w:outlineLvl w:val="0"/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</w:pPr>
            <w:r w:rsidRPr="004276A5">
              <w:rPr>
                <w:rFonts w:ascii="Century Gothic" w:eastAsia="Century Gothic" w:hAnsi="Century Gothic" w:cs="Century Gothic"/>
                <w:b w:val="0"/>
                <w:color w:val="002060"/>
                <w:sz w:val="22"/>
                <w:szCs w:val="22"/>
              </w:rPr>
              <w:t>13</w:t>
            </w:r>
          </w:p>
        </w:tc>
      </w:tr>
    </w:tbl>
    <w:p w:rsidR="004D025B" w:rsidRDefault="00175981">
      <w:pPr>
        <w:pStyle w:val="Heading1"/>
        <w:spacing w:before="0" w:line="240" w:lineRule="auto"/>
        <w:jc w:val="left"/>
        <w:rPr>
          <w:rFonts w:ascii="Century Gothic" w:eastAsia="Century Gothic" w:hAnsi="Century Gothic" w:cs="Century Gothic"/>
          <w:b w:val="0"/>
          <w:sz w:val="22"/>
          <w:szCs w:val="22"/>
        </w:rPr>
      </w:pPr>
      <w:r>
        <w:rPr>
          <w:rFonts w:ascii="Century Gothic" w:eastAsia="Century Gothic" w:hAnsi="Century Gothic" w:cs="Century Gothic"/>
          <w:b w:val="0"/>
          <w:sz w:val="22"/>
          <w:szCs w:val="22"/>
        </w:rPr>
        <w:br/>
      </w:r>
    </w:p>
    <w:p w:rsidR="004D025B" w:rsidRDefault="000970C4">
      <w:pPr>
        <w:spacing w:before="0" w:after="0" w:line="24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</w:p>
    <w:p w:rsidR="004D025B" w:rsidRDefault="004D025B">
      <w:pPr>
        <w:spacing w:before="0"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BE487B" w:rsidRDefault="00BE487B">
      <w:pPr>
        <w:spacing w:before="0"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BE487B" w:rsidRDefault="00BE487B">
      <w:pPr>
        <w:spacing w:before="0"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4D025B" w:rsidRDefault="00BE487B">
      <w:pPr>
        <w:spacing w:before="0" w:after="0" w:line="240" w:lineRule="auto"/>
        <w:rPr>
          <w:rFonts w:ascii="Century Gothic" w:eastAsia="Century Gothic" w:hAnsi="Century Gothic" w:cs="Century Gothic"/>
          <w:color w:val="FF0000"/>
        </w:rPr>
      </w:pPr>
      <w:r>
        <w:rPr>
          <w:rFonts w:ascii="Century Gothic" w:eastAsia="Century Gothic" w:hAnsi="Century Gothic" w:cs="Century Gothic"/>
          <w:color w:val="FF0000"/>
        </w:rPr>
        <w:br/>
      </w:r>
      <w:r>
        <w:rPr>
          <w:rFonts w:ascii="Century Gothic" w:eastAsia="Century Gothic" w:hAnsi="Century Gothic" w:cs="Century Gothic"/>
          <w:color w:val="FF0000"/>
        </w:rPr>
        <w:br/>
      </w:r>
      <w:r w:rsidR="003D0ED5">
        <w:rPr>
          <w:rFonts w:ascii="Century Gothic" w:eastAsia="Century Gothic" w:hAnsi="Century Gothic" w:cs="Century Gothic"/>
          <w:color w:val="FF0000"/>
        </w:rPr>
        <w:br/>
      </w:r>
      <w:r w:rsidR="003D0ED5">
        <w:rPr>
          <w:rFonts w:ascii="Century Gothic" w:eastAsia="Century Gothic" w:hAnsi="Century Gothic" w:cs="Century Gothic"/>
          <w:color w:val="FF0000"/>
        </w:rPr>
        <w:br/>
      </w:r>
    </w:p>
    <w:p w:rsidR="003D0ED5" w:rsidRDefault="003D0ED5">
      <w:pPr>
        <w:spacing w:before="0" w:after="0" w:line="240" w:lineRule="auto"/>
        <w:rPr>
          <w:rFonts w:ascii="Century Gothic" w:eastAsia="Century Gothic" w:hAnsi="Century Gothic" w:cs="Century Gothic"/>
          <w:color w:val="FF0000"/>
        </w:rPr>
      </w:pPr>
    </w:p>
    <w:p w:rsidR="00DA7E74" w:rsidRDefault="00DA7E74" w:rsidP="00DA7E74">
      <w:pPr>
        <w:spacing w:before="0" w:after="0" w:line="240" w:lineRule="auto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FF0000"/>
        </w:rPr>
        <w:lastRenderedPageBreak/>
        <w:t>KULIT HADAPAN</w:t>
      </w:r>
    </w:p>
    <w:p w:rsidR="000970C4" w:rsidRDefault="000970C4" w:rsidP="00DA7E74">
      <w:pPr>
        <w:spacing w:before="0" w:after="0" w:line="240" w:lineRule="auto"/>
        <w:rPr>
          <w:rFonts w:ascii="Century Gothic" w:eastAsia="Century Gothic" w:hAnsi="Century Gothic" w:cs="Century Gothic"/>
          <w:b/>
          <w:color w:val="FF0000"/>
        </w:rPr>
      </w:pPr>
    </w:p>
    <w:p w:rsidR="000970C4" w:rsidRDefault="000970C4" w:rsidP="000970C4">
      <w:pPr>
        <w:spacing w:before="0" w:after="0" w:line="240" w:lineRule="auto"/>
        <w:jc w:val="center"/>
        <w:rPr>
          <w:rFonts w:ascii="Century Gothic" w:eastAsia="Century Gothic" w:hAnsi="Century Gothic" w:cs="Century Gothic"/>
          <w:b/>
          <w:color w:val="FF0000"/>
        </w:rPr>
      </w:pPr>
      <w:r w:rsidRPr="000970C4">
        <w:rPr>
          <w:rFonts w:ascii="Century Gothic" w:eastAsia="Century Gothic" w:hAnsi="Century Gothic" w:cs="Century Gothic"/>
          <w:b/>
          <w:noProof/>
          <w:color w:val="FF0000"/>
        </w:rPr>
        <w:drawing>
          <wp:inline distT="0" distB="0" distL="0" distR="0">
            <wp:extent cx="5006976" cy="7115175"/>
            <wp:effectExtent l="0" t="0" r="3175" b="0"/>
            <wp:docPr id="2" name="Picture 2" descr="C:\Users\norashikin\Desktop\MONOGRAF GPPSTI\GPP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ashikin\Desktop\MONOGRAF GPPSTI\GPP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51" cy="711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E74" w:rsidRDefault="00DA7E74" w:rsidP="00DA7E74">
      <w:pPr>
        <w:spacing w:before="0" w:after="0" w:line="240" w:lineRule="auto"/>
        <w:rPr>
          <w:rFonts w:ascii="Century Gothic" w:eastAsia="Century Gothic" w:hAnsi="Century Gothic" w:cs="Century Gothic"/>
          <w:b/>
          <w:color w:val="FF0000"/>
        </w:rPr>
      </w:pPr>
    </w:p>
    <w:p w:rsidR="00696BB6" w:rsidRPr="00A63004" w:rsidRDefault="00696BB6" w:rsidP="00696BB6">
      <w:pPr>
        <w:tabs>
          <w:tab w:val="left" w:pos="4425"/>
          <w:tab w:val="left" w:pos="4650"/>
        </w:tabs>
        <w:spacing w:before="0" w:after="0" w:line="240" w:lineRule="auto"/>
        <w:jc w:val="center"/>
        <w:rPr>
          <w:rFonts w:ascii="Century Gothic" w:eastAsia="Century Gothic" w:hAnsi="Century Gothic" w:cs="Century Gothic"/>
          <w:b/>
          <w:bCs/>
          <w:sz w:val="22"/>
        </w:rPr>
      </w:pPr>
      <w:r>
        <w:rPr>
          <w:rFonts w:ascii="Century Gothic" w:eastAsia="Century Gothic" w:hAnsi="Century Gothic" w:cs="Century Gothic"/>
          <w:b/>
          <w:bCs/>
          <w:sz w:val="22"/>
        </w:rPr>
        <w:lastRenderedPageBreak/>
        <w:t xml:space="preserve">ISI </w:t>
      </w:r>
      <w:r w:rsidRPr="00A63004">
        <w:rPr>
          <w:rFonts w:ascii="Century Gothic" w:eastAsia="Century Gothic" w:hAnsi="Century Gothic" w:cs="Century Gothic"/>
          <w:b/>
          <w:bCs/>
          <w:sz w:val="22"/>
        </w:rPr>
        <w:t>KANDUNGAN</w:t>
      </w:r>
    </w:p>
    <w:p w:rsidR="00696BB6" w:rsidRDefault="00696BB6" w:rsidP="00696BB6">
      <w:pPr>
        <w:tabs>
          <w:tab w:val="left" w:pos="4425"/>
          <w:tab w:val="left" w:pos="4650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Senarai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Jadual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  </w:t>
      </w:r>
      <w:proofErr w:type="gramStart"/>
      <w:r>
        <w:rPr>
          <w:rFonts w:ascii="Century Gothic" w:eastAsia="Century Gothic" w:hAnsi="Century Gothic" w:cs="Century Gothic"/>
          <w:sz w:val="22"/>
        </w:rPr>
        <w:t>vi</w:t>
      </w:r>
      <w:proofErr w:type="gramEnd"/>
    </w:p>
    <w:p w:rsidR="00696BB6" w:rsidRDefault="00696BB6" w:rsidP="00696BB6">
      <w:pPr>
        <w:tabs>
          <w:tab w:val="left" w:pos="4425"/>
          <w:tab w:val="left" w:pos="4650"/>
        </w:tabs>
        <w:spacing w:before="0" w:after="0" w:line="240" w:lineRule="auto"/>
        <w:rPr>
          <w:rFonts w:ascii="Century Gothic" w:eastAsia="Century Gothic" w:hAnsi="Century Gothic" w:cs="Century Gothic"/>
          <w:sz w:val="22"/>
          <w:vertAlign w:val="subscript"/>
        </w:rPr>
      </w:pPr>
      <w:proofErr w:type="spellStart"/>
      <w:r>
        <w:rPr>
          <w:rFonts w:ascii="Century Gothic" w:eastAsia="Century Gothic" w:hAnsi="Century Gothic" w:cs="Century Gothic"/>
          <w:sz w:val="22"/>
        </w:rPr>
        <w:t>Senarai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Rajah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  </w:t>
      </w:r>
      <w:proofErr w:type="gramStart"/>
      <w:r>
        <w:rPr>
          <w:rFonts w:ascii="Century Gothic" w:eastAsia="Century Gothic" w:hAnsi="Century Gothic" w:cs="Century Gothic"/>
          <w:sz w:val="22"/>
        </w:rPr>
        <w:t>v</w:t>
      </w:r>
      <w:proofErr w:type="gramEnd"/>
    </w:p>
    <w:p w:rsidR="00696BB6" w:rsidRDefault="00696BB6" w:rsidP="00696BB6">
      <w:pPr>
        <w:tabs>
          <w:tab w:val="left" w:pos="1320"/>
          <w:tab w:val="left" w:pos="4425"/>
          <w:tab w:val="left" w:pos="4650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proofErr w:type="spellStart"/>
      <w:r>
        <w:rPr>
          <w:rFonts w:ascii="Century Gothic" w:eastAsia="Century Gothic" w:hAnsi="Century Gothic" w:cs="Century Gothic"/>
          <w:sz w:val="22"/>
        </w:rPr>
        <w:t>Prakata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  viii</w:t>
      </w:r>
    </w:p>
    <w:p w:rsidR="00696BB6" w:rsidRDefault="00696BB6" w:rsidP="00696BB6">
      <w:pPr>
        <w:tabs>
          <w:tab w:val="left" w:pos="1320"/>
          <w:tab w:val="left" w:pos="4425"/>
          <w:tab w:val="left" w:pos="4650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proofErr w:type="spellStart"/>
      <w:r>
        <w:rPr>
          <w:rFonts w:ascii="Century Gothic" w:eastAsia="Century Gothic" w:hAnsi="Century Gothic" w:cs="Century Gothic"/>
          <w:sz w:val="22"/>
        </w:rPr>
        <w:t>Abstrak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   ix</w:t>
      </w: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>BAB</w:t>
      </w:r>
      <w:r>
        <w:rPr>
          <w:rFonts w:ascii="Century Gothic" w:eastAsia="Century Gothic" w:hAnsi="Century Gothic" w:cs="Century Gothic"/>
          <w:b/>
          <w:sz w:val="22"/>
        </w:rPr>
        <w:tab/>
        <w:t>I</w:t>
      </w:r>
      <w:r>
        <w:rPr>
          <w:rFonts w:ascii="Century Gothic" w:eastAsia="Century Gothic" w:hAnsi="Century Gothic" w:cs="Century Gothic"/>
          <w:b/>
          <w:sz w:val="22"/>
        </w:rPr>
        <w:tab/>
        <w:t>PENGENALAN</w:t>
      </w:r>
      <w:r>
        <w:rPr>
          <w:rFonts w:ascii="Century Gothic" w:eastAsia="Century Gothic" w:hAnsi="Century Gothic" w:cs="Century Gothic"/>
          <w:b/>
          <w:sz w:val="22"/>
        </w:rPr>
        <w:tab/>
      </w:r>
      <w:r>
        <w:rPr>
          <w:rFonts w:ascii="Century Gothic" w:eastAsia="Century Gothic" w:hAnsi="Century Gothic" w:cs="Century Gothic"/>
          <w:b/>
          <w:sz w:val="22"/>
        </w:rPr>
        <w:tab/>
      </w:r>
      <w:r>
        <w:rPr>
          <w:rFonts w:ascii="Century Gothic" w:eastAsia="Century Gothic" w:hAnsi="Century Gothic" w:cs="Century Gothic"/>
          <w:b/>
          <w:sz w:val="22"/>
        </w:rPr>
        <w:tab/>
      </w:r>
      <w:r>
        <w:rPr>
          <w:rFonts w:ascii="Century Gothic" w:eastAsia="Century Gothic" w:hAnsi="Century Gothic" w:cs="Century Gothic"/>
          <w:b/>
          <w:sz w:val="22"/>
        </w:rPr>
        <w:tab/>
      </w:r>
      <w:r>
        <w:rPr>
          <w:rFonts w:ascii="Century Gothic" w:eastAsia="Century Gothic" w:hAnsi="Century Gothic" w:cs="Century Gothic"/>
          <w:b/>
          <w:sz w:val="22"/>
        </w:rPr>
        <w:tab/>
      </w:r>
      <w:r>
        <w:rPr>
          <w:rFonts w:ascii="Century Gothic" w:eastAsia="Century Gothic" w:hAnsi="Century Gothic" w:cs="Century Gothic"/>
          <w:b/>
          <w:sz w:val="22"/>
        </w:rPr>
        <w:tab/>
        <w:t xml:space="preserve">     1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Pendahuluan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Latar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belakang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       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Pernyataan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Masalah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Objektif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Persoalan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Kerangka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Konseptual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Kepentingan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  <w:t xml:space="preserve"> 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Batasan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  <w:t xml:space="preserve"> 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Definisi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Operasi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  <w:t xml:space="preserve"> 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Kesimpulan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</w:p>
    <w:p w:rsidR="00696BB6" w:rsidRDefault="00696BB6" w:rsidP="00696BB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>BAB</w:t>
      </w:r>
      <w:r>
        <w:rPr>
          <w:rFonts w:ascii="Century Gothic" w:eastAsia="Century Gothic" w:hAnsi="Century Gothic" w:cs="Century Gothic"/>
          <w:b/>
          <w:sz w:val="22"/>
        </w:rPr>
        <w:tab/>
        <w:t xml:space="preserve">II </w:t>
      </w:r>
      <w:r>
        <w:rPr>
          <w:rFonts w:ascii="Century Gothic" w:eastAsia="Century Gothic" w:hAnsi="Century Gothic" w:cs="Century Gothic"/>
          <w:b/>
          <w:sz w:val="22"/>
        </w:rPr>
        <w:tab/>
        <w:t>KAJIAN LITERATUR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Pendahuluan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Kajian-Kajian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Lepas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Kesimpulan</w:t>
      </w:r>
      <w:proofErr w:type="spellEnd"/>
    </w:p>
    <w:p w:rsidR="00696BB6" w:rsidRDefault="00696BB6" w:rsidP="00696BB6">
      <w:pPr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ab/>
      </w:r>
    </w:p>
    <w:p w:rsidR="00696BB6" w:rsidRDefault="00696BB6" w:rsidP="00696BB6">
      <w:pPr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  <w:t xml:space="preserve"> </w:t>
      </w: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>BAB</w:t>
      </w:r>
      <w:r>
        <w:rPr>
          <w:rFonts w:ascii="Century Gothic" w:eastAsia="Century Gothic" w:hAnsi="Century Gothic" w:cs="Century Gothic"/>
          <w:b/>
          <w:sz w:val="22"/>
        </w:rPr>
        <w:tab/>
        <w:t xml:space="preserve">III  </w:t>
      </w:r>
      <w:r>
        <w:rPr>
          <w:rFonts w:ascii="Century Gothic" w:eastAsia="Century Gothic" w:hAnsi="Century Gothic" w:cs="Century Gothic"/>
          <w:b/>
          <w:sz w:val="22"/>
        </w:rPr>
        <w:tab/>
        <w:t>METODOLOGI KAJIAN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Pendahuluan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Reka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bentuk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Lokasi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Populasi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</w:rPr>
        <w:t>Sampel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dan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Kaedah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Persampelan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Prosedur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pengumpulan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Data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Instrumen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Prosedur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Penganalisisan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Data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Rintis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Kesimpulan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 xml:space="preserve">BAB </w:t>
      </w:r>
      <w:r>
        <w:rPr>
          <w:rFonts w:ascii="Century Gothic" w:eastAsia="Century Gothic" w:hAnsi="Century Gothic" w:cs="Century Gothic"/>
          <w:b/>
          <w:sz w:val="22"/>
        </w:rPr>
        <w:tab/>
        <w:t>IV</w:t>
      </w:r>
      <w:r>
        <w:rPr>
          <w:rFonts w:ascii="Century Gothic" w:eastAsia="Century Gothic" w:hAnsi="Century Gothic" w:cs="Century Gothic"/>
          <w:b/>
          <w:sz w:val="22"/>
        </w:rPr>
        <w:tab/>
        <w:t>DAPATAN KAJIAN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Pendahuluan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Demografi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Responden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Kajian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lastRenderedPageBreak/>
        <w:t>Analisis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Dapatan</w:t>
      </w:r>
      <w:proofErr w:type="spellEnd"/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Kesimpulan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spacing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 xml:space="preserve">BAB </w:t>
      </w:r>
      <w:r>
        <w:rPr>
          <w:rFonts w:ascii="Century Gothic" w:eastAsia="Century Gothic" w:hAnsi="Century Gothic" w:cs="Century Gothic"/>
          <w:b/>
          <w:sz w:val="22"/>
        </w:rPr>
        <w:tab/>
        <w:t>V</w:t>
      </w:r>
      <w:r>
        <w:rPr>
          <w:rFonts w:ascii="Century Gothic" w:eastAsia="Century Gothic" w:hAnsi="Century Gothic" w:cs="Century Gothic"/>
          <w:b/>
          <w:sz w:val="22"/>
        </w:rPr>
        <w:tab/>
        <w:t>PERBINCANGAN, RUMUSAN DAN CADANGAN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Pendahuluan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Rumusan</w:t>
      </w:r>
      <w:proofErr w:type="spellEnd"/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Cadangan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Kesimpulan</w:t>
      </w:r>
      <w:proofErr w:type="spellEnd"/>
      <w:r>
        <w:rPr>
          <w:rFonts w:ascii="Century Gothic" w:eastAsia="Century Gothic" w:hAnsi="Century Gothic" w:cs="Century Gothic"/>
          <w:sz w:val="22"/>
        </w:rPr>
        <w:tab/>
      </w:r>
    </w:p>
    <w:p w:rsidR="00696BB6" w:rsidRDefault="00696BB6" w:rsidP="00696BB6">
      <w:pPr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tabs>
          <w:tab w:val="left" w:pos="1320"/>
          <w:tab w:val="left" w:pos="7245"/>
          <w:tab w:val="left" w:pos="8205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>LAMPIRAN</w:t>
      </w:r>
      <w:r>
        <w:rPr>
          <w:rFonts w:ascii="Century Gothic" w:eastAsia="Century Gothic" w:hAnsi="Century Gothic" w:cs="Century Gothic"/>
          <w:sz w:val="22"/>
        </w:rPr>
        <w:br/>
      </w:r>
      <w:proofErr w:type="spellStart"/>
      <w:r>
        <w:rPr>
          <w:rFonts w:ascii="Century Gothic" w:eastAsia="Century Gothic" w:hAnsi="Century Gothic" w:cs="Century Gothic"/>
          <w:sz w:val="22"/>
        </w:rPr>
        <w:t>Lampiran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1(</w:t>
      </w:r>
      <w:proofErr w:type="spellStart"/>
      <w:r>
        <w:rPr>
          <w:rFonts w:ascii="Century Gothic" w:eastAsia="Century Gothic" w:hAnsi="Century Gothic" w:cs="Century Gothic"/>
          <w:sz w:val="22"/>
        </w:rPr>
        <w:t>Borang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Soal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selidik</w:t>
      </w:r>
      <w:proofErr w:type="spellEnd"/>
      <w:r>
        <w:rPr>
          <w:rFonts w:ascii="Century Gothic" w:eastAsia="Century Gothic" w:hAnsi="Century Gothic" w:cs="Century Gothic"/>
          <w:sz w:val="22"/>
        </w:rPr>
        <w:t>)</w:t>
      </w:r>
      <w:r>
        <w:rPr>
          <w:rFonts w:ascii="Century Gothic" w:eastAsia="Century Gothic" w:hAnsi="Century Gothic" w:cs="Century Gothic"/>
          <w:sz w:val="22"/>
        </w:rPr>
        <w:tab/>
        <w:t xml:space="preserve"> </w:t>
      </w:r>
    </w:p>
    <w:p w:rsidR="00696BB6" w:rsidRDefault="00696BB6" w:rsidP="00696BB6">
      <w:pPr>
        <w:tabs>
          <w:tab w:val="left" w:pos="1320"/>
          <w:tab w:val="left" w:pos="7245"/>
          <w:tab w:val="left" w:pos="8205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proofErr w:type="spellStart"/>
      <w:r>
        <w:rPr>
          <w:rFonts w:ascii="Century Gothic" w:eastAsia="Century Gothic" w:hAnsi="Century Gothic" w:cs="Century Gothic"/>
          <w:sz w:val="22"/>
        </w:rPr>
        <w:t>Lampiran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2 (</w:t>
      </w:r>
      <w:proofErr w:type="spellStart"/>
      <w:r>
        <w:rPr>
          <w:rFonts w:ascii="Century Gothic" w:eastAsia="Century Gothic" w:hAnsi="Century Gothic" w:cs="Century Gothic"/>
          <w:sz w:val="22"/>
        </w:rPr>
        <w:t>Surat</w:t>
      </w:r>
      <w:proofErr w:type="spellEnd"/>
      <w:r>
        <w:rPr>
          <w:rFonts w:ascii="Century Gothic" w:eastAsia="Century Gothic" w:hAnsi="Century Gothic" w:cs="Century Gothic"/>
          <w:sz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</w:rPr>
        <w:t>kebenaran</w:t>
      </w:r>
      <w:proofErr w:type="spellEnd"/>
      <w:r>
        <w:rPr>
          <w:rFonts w:ascii="Century Gothic" w:eastAsia="Century Gothic" w:hAnsi="Century Gothic" w:cs="Century Gothic"/>
          <w:sz w:val="22"/>
        </w:rPr>
        <w:t>)</w:t>
      </w:r>
      <w:r>
        <w:rPr>
          <w:rFonts w:ascii="Century Gothic" w:eastAsia="Century Gothic" w:hAnsi="Century Gothic" w:cs="Century Gothic"/>
          <w:sz w:val="22"/>
        </w:rPr>
        <w:tab/>
        <w:t xml:space="preserve"> </w:t>
      </w:r>
    </w:p>
    <w:p w:rsidR="00696BB6" w:rsidRDefault="00696BB6" w:rsidP="00696BB6">
      <w:pPr>
        <w:tabs>
          <w:tab w:val="left" w:pos="1320"/>
          <w:tab w:val="left" w:pos="7245"/>
          <w:tab w:val="left" w:pos="8205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tabs>
          <w:tab w:val="left" w:pos="1320"/>
          <w:tab w:val="left" w:pos="7245"/>
          <w:tab w:val="left" w:pos="8205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</w:p>
    <w:p w:rsidR="00696BB6" w:rsidRDefault="00696BB6" w:rsidP="00696BB6">
      <w:pPr>
        <w:tabs>
          <w:tab w:val="left" w:pos="1320"/>
          <w:tab w:val="left" w:pos="7245"/>
          <w:tab w:val="left" w:pos="8205"/>
        </w:tabs>
        <w:spacing w:before="0" w:after="0" w:line="240" w:lineRule="auto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b/>
          <w:sz w:val="22"/>
        </w:rPr>
        <w:t>INDEKS</w:t>
      </w:r>
      <w:r>
        <w:rPr>
          <w:rFonts w:ascii="Century Gothic" w:eastAsia="Century Gothic" w:hAnsi="Century Gothic" w:cs="Century Gothic"/>
          <w:sz w:val="22"/>
        </w:rPr>
        <w:tab/>
      </w:r>
      <w:r>
        <w:rPr>
          <w:rFonts w:ascii="Century Gothic" w:eastAsia="Century Gothic" w:hAnsi="Century Gothic" w:cs="Century Gothic"/>
          <w:sz w:val="22"/>
        </w:rPr>
        <w:tab/>
      </w:r>
    </w:p>
    <w:p w:rsidR="00696BB6" w:rsidRPr="00696BB6" w:rsidRDefault="00696BB6" w:rsidP="00696BB6">
      <w:pPr>
        <w:pStyle w:val="ListParagraph"/>
        <w:spacing w:after="0" w:line="240" w:lineRule="auto"/>
        <w:ind w:left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/>
      </w:r>
      <w:r w:rsidRPr="00696BB6">
        <w:rPr>
          <w:rFonts w:ascii="Century Gothic" w:hAnsi="Century Gothic"/>
          <w:sz w:val="22"/>
        </w:rPr>
        <w:t>(FONT: CENTURY GOTHIC, 11</w:t>
      </w:r>
      <w:r w:rsidR="007416A9">
        <w:rPr>
          <w:rFonts w:ascii="Century Gothic" w:hAnsi="Century Gothic"/>
          <w:sz w:val="22"/>
        </w:rPr>
        <w:t>, SPACING: 1.0</w:t>
      </w:r>
      <w:r w:rsidRPr="00696BB6">
        <w:rPr>
          <w:rFonts w:ascii="Century Gothic" w:hAnsi="Century Gothic"/>
          <w:sz w:val="22"/>
        </w:rPr>
        <w:t>)</w:t>
      </w:r>
    </w:p>
    <w:p w:rsidR="004D025B" w:rsidRDefault="00276E18" w:rsidP="00696BB6">
      <w:pPr>
        <w:spacing w:before="0"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</w:p>
    <w:p w:rsidR="00696BB6" w:rsidRDefault="00696B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3676" w:rsidRPr="00696BB6" w:rsidRDefault="000E3676" w:rsidP="000E3676">
      <w:pPr>
        <w:jc w:val="center"/>
        <w:rPr>
          <w:rFonts w:ascii="Century Gothic" w:eastAsia="SimSun" w:hAnsi="Century Gothic"/>
          <w:b/>
          <w:sz w:val="22"/>
          <w:szCs w:val="22"/>
          <w:lang w:val="en-MY"/>
        </w:rPr>
      </w:pPr>
      <w:bookmarkStart w:id="1" w:name="_Toc495072911"/>
      <w:r w:rsidRPr="00696BB6">
        <w:rPr>
          <w:rFonts w:ascii="Century Gothic" w:eastAsia="SimSun" w:hAnsi="Century Gothic"/>
          <w:b/>
          <w:sz w:val="22"/>
          <w:szCs w:val="22"/>
          <w:lang w:val="en-MY"/>
        </w:rPr>
        <w:lastRenderedPageBreak/>
        <w:t>SENARAI JADUAL</w:t>
      </w:r>
      <w:bookmarkEnd w:id="1"/>
      <w:r w:rsidRPr="00696BB6">
        <w:rPr>
          <w:rFonts w:ascii="Century Gothic" w:eastAsia="SimSun" w:hAnsi="Century Gothic"/>
          <w:b/>
          <w:sz w:val="22"/>
          <w:szCs w:val="22"/>
          <w:lang w:val="en-MY"/>
        </w:rPr>
        <w:br/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952"/>
        <w:gridCol w:w="7696"/>
        <w:gridCol w:w="460"/>
      </w:tblGrid>
      <w:tr w:rsidR="000E3676" w:rsidRPr="006B4F2A" w:rsidTr="007B18C0">
        <w:tc>
          <w:tcPr>
            <w:tcW w:w="918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>
              <w:rPr>
                <w:rFonts w:ascii="Century Gothic" w:hAnsi="Century Gothic"/>
                <w:sz w:val="22"/>
                <w:lang w:val="en-MY"/>
              </w:rPr>
              <w:t>No.</w:t>
            </w:r>
            <w:r>
              <w:rPr>
                <w:rFonts w:ascii="Century Gothic" w:hAnsi="Century Gothic"/>
                <w:sz w:val="22"/>
                <w:lang w:val="en-MY"/>
              </w:rPr>
              <w:br/>
            </w:r>
            <w:proofErr w:type="spellStart"/>
            <w:r>
              <w:rPr>
                <w:rFonts w:ascii="Century Gothic" w:hAnsi="Century Gothic"/>
                <w:sz w:val="22"/>
                <w:lang w:val="en-MY"/>
              </w:rPr>
              <w:t>Jadual</w:t>
            </w:r>
            <w:proofErr w:type="spellEnd"/>
          </w:p>
        </w:tc>
        <w:tc>
          <w:tcPr>
            <w:tcW w:w="783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</w:p>
        </w:tc>
        <w:tc>
          <w:tcPr>
            <w:tcW w:w="36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</w:p>
        </w:tc>
      </w:tr>
      <w:tr w:rsidR="000E3676" w:rsidRPr="006B4F2A" w:rsidTr="007B18C0">
        <w:tc>
          <w:tcPr>
            <w:tcW w:w="918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1.1</w:t>
            </w:r>
          </w:p>
        </w:tc>
        <w:tc>
          <w:tcPr>
            <w:tcW w:w="783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Kurikulum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Tahfiz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24</w:t>
            </w:r>
          </w:p>
        </w:tc>
      </w:tr>
      <w:tr w:rsidR="000E3676" w:rsidRPr="006B4F2A" w:rsidTr="007B18C0">
        <w:tc>
          <w:tcPr>
            <w:tcW w:w="918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1.2</w:t>
            </w:r>
          </w:p>
        </w:tc>
        <w:tc>
          <w:tcPr>
            <w:tcW w:w="783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Perbandingan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Latar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Belakang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GPI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Guru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Biologi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di MITS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dari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segi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jantina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,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umur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, 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pendidikan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,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pengalaman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sebagai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GPI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Guru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Sain</w:t>
            </w:r>
            <w:r>
              <w:rPr>
                <w:rFonts w:ascii="Century Gothic" w:hAnsi="Century Gothic"/>
                <w:sz w:val="22"/>
                <w:lang w:val="en-MY"/>
              </w:rPr>
              <w:t>s</w:t>
            </w:r>
            <w:proofErr w:type="spellEnd"/>
            <w:r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serta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pengalaman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menghadiri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kursus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berkaitan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dengan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r>
              <w:rPr>
                <w:rFonts w:ascii="Century Gothic" w:hAnsi="Century Gothic"/>
                <w:sz w:val="22"/>
                <w:lang w:val="en-MY"/>
              </w:rPr>
              <w:br/>
            </w:r>
            <w:r w:rsidRPr="006B4F2A">
              <w:rPr>
                <w:rFonts w:ascii="Century Gothic" w:hAnsi="Century Gothic"/>
                <w:sz w:val="22"/>
                <w:lang w:val="en-MY"/>
              </w:rPr>
              <w:t>“</w:t>
            </w:r>
            <w:r w:rsidRPr="006B4F2A">
              <w:rPr>
                <w:rFonts w:ascii="Century Gothic" w:hAnsi="Century Gothic"/>
                <w:i/>
                <w:iCs/>
                <w:sz w:val="22"/>
                <w:lang w:val="en-MY"/>
              </w:rPr>
              <w:t>lesson study</w:t>
            </w:r>
            <w:r w:rsidRPr="006B4F2A">
              <w:rPr>
                <w:rFonts w:ascii="Century Gothic" w:hAnsi="Century Gothic"/>
                <w:sz w:val="22"/>
                <w:lang w:val="en-MY"/>
              </w:rPr>
              <w:t xml:space="preserve">” </w:t>
            </w:r>
          </w:p>
        </w:tc>
        <w:tc>
          <w:tcPr>
            <w:tcW w:w="36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46</w:t>
            </w:r>
          </w:p>
        </w:tc>
      </w:tr>
      <w:tr w:rsidR="000E3676" w:rsidRPr="006B4F2A" w:rsidTr="007B18C0">
        <w:tc>
          <w:tcPr>
            <w:tcW w:w="918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1.3</w:t>
            </w:r>
          </w:p>
        </w:tc>
        <w:tc>
          <w:tcPr>
            <w:tcW w:w="783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Kesepaduan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ilmu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naqli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aqli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dalam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matapelajaran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Syariah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Islamiah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   </w:t>
            </w:r>
          </w:p>
        </w:tc>
        <w:tc>
          <w:tcPr>
            <w:tcW w:w="36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51</w:t>
            </w:r>
          </w:p>
        </w:tc>
      </w:tr>
      <w:tr w:rsidR="000E3676" w:rsidRPr="006B4F2A" w:rsidTr="007B18C0">
        <w:tc>
          <w:tcPr>
            <w:tcW w:w="918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1.4</w:t>
            </w:r>
          </w:p>
        </w:tc>
        <w:tc>
          <w:tcPr>
            <w:tcW w:w="783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Pengintegrasian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ilmu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naqli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secara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implisit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dalam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mata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pelajaran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</w:t>
            </w:r>
            <w:proofErr w:type="spellStart"/>
            <w:r w:rsidRPr="006B4F2A">
              <w:rPr>
                <w:rFonts w:ascii="Century Gothic" w:hAnsi="Century Gothic"/>
                <w:sz w:val="22"/>
                <w:lang w:val="en-MY"/>
              </w:rPr>
              <w:t>Biologi</w:t>
            </w:r>
            <w:proofErr w:type="spellEnd"/>
            <w:r w:rsidRPr="006B4F2A">
              <w:rPr>
                <w:rFonts w:ascii="Century Gothic" w:hAnsi="Century Gothic"/>
                <w:sz w:val="22"/>
                <w:lang w:val="en-MY"/>
              </w:rPr>
              <w:t xml:space="preserve">    </w:t>
            </w:r>
          </w:p>
        </w:tc>
        <w:tc>
          <w:tcPr>
            <w:tcW w:w="360" w:type="dxa"/>
            <w:shd w:val="clear" w:color="auto" w:fill="auto"/>
          </w:tcPr>
          <w:p w:rsidR="000E3676" w:rsidRPr="006B4F2A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lang w:val="en-MY"/>
              </w:rPr>
            </w:pPr>
            <w:r w:rsidRPr="006B4F2A">
              <w:rPr>
                <w:rFonts w:ascii="Century Gothic" w:hAnsi="Century Gothic"/>
                <w:sz w:val="22"/>
                <w:lang w:val="en-MY"/>
              </w:rPr>
              <w:t>70</w:t>
            </w:r>
          </w:p>
        </w:tc>
      </w:tr>
    </w:tbl>
    <w:p w:rsidR="000E3676" w:rsidRDefault="00E372AD" w:rsidP="000E3676">
      <w:pPr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  <w:r w:rsidRPr="00696BB6">
        <w:rPr>
          <w:rFonts w:ascii="Century Gothic" w:hAnsi="Century Gothic"/>
          <w:sz w:val="22"/>
        </w:rPr>
        <w:t>(FONT: CENTURY GOTHIC, 11)</w:t>
      </w:r>
      <w:r w:rsidR="000E3676">
        <w:rPr>
          <w:rFonts w:ascii="Century Gothic" w:eastAsia="Century Gothic" w:hAnsi="Century Gothic" w:cs="Century Gothic"/>
          <w:smallCaps/>
          <w:color w:val="FF0000"/>
          <w:sz w:val="22"/>
          <w:szCs w:val="22"/>
        </w:rPr>
        <w:br w:type="page"/>
      </w:r>
    </w:p>
    <w:p w:rsidR="000E3676" w:rsidRPr="00696BB6" w:rsidRDefault="000E3676" w:rsidP="000E3676">
      <w:pPr>
        <w:ind w:left="2160" w:right="-279" w:hanging="2160"/>
        <w:jc w:val="center"/>
        <w:rPr>
          <w:rFonts w:ascii="Century Gothic" w:hAnsi="Century Gothic"/>
          <w:b/>
          <w:bCs/>
          <w:caps/>
          <w:sz w:val="22"/>
          <w:szCs w:val="22"/>
          <w:lang w:val="en-MY"/>
        </w:rPr>
      </w:pPr>
      <w:bookmarkStart w:id="2" w:name="_Toc483315438"/>
      <w:bookmarkStart w:id="3" w:name="_Toc483894761"/>
      <w:bookmarkStart w:id="4" w:name="_Toc483908915"/>
      <w:bookmarkStart w:id="5" w:name="_Toc484085538"/>
      <w:bookmarkStart w:id="6" w:name="_Toc484096462"/>
      <w:bookmarkStart w:id="7" w:name="_Toc495072912"/>
      <w:r w:rsidRPr="00696BB6">
        <w:rPr>
          <w:rFonts w:ascii="Century Gothic" w:hAnsi="Century Gothic"/>
          <w:b/>
          <w:bCs/>
          <w:caps/>
          <w:sz w:val="22"/>
          <w:szCs w:val="22"/>
        </w:rPr>
        <w:lastRenderedPageBreak/>
        <w:t xml:space="preserve">SENARAI </w:t>
      </w:r>
      <w:r w:rsidRPr="00696BB6">
        <w:rPr>
          <w:rFonts w:ascii="Century Gothic" w:hAnsi="Century Gothic"/>
          <w:b/>
          <w:bCs/>
          <w:caps/>
          <w:sz w:val="22"/>
          <w:szCs w:val="22"/>
          <w:lang w:val="en-MY"/>
        </w:rPr>
        <w:t>RAJAH</w:t>
      </w:r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7380"/>
        <w:gridCol w:w="468"/>
      </w:tblGrid>
      <w:tr w:rsidR="000E3676" w:rsidRPr="00696BB6" w:rsidTr="007B18C0">
        <w:tc>
          <w:tcPr>
            <w:tcW w:w="100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No.</w:t>
            </w: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br/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Jadual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</w:p>
        </w:tc>
        <w:tc>
          <w:tcPr>
            <w:tcW w:w="46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</w:p>
        </w:tc>
      </w:tr>
      <w:tr w:rsidR="000E3676" w:rsidRPr="00696BB6" w:rsidTr="007B18C0">
        <w:tc>
          <w:tcPr>
            <w:tcW w:w="100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1.1</w:t>
            </w:r>
          </w:p>
        </w:tc>
        <w:tc>
          <w:tcPr>
            <w:tcW w:w="7380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Model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Pendidikan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Sepadu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dan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Menyeluruh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(IHES)</w:t>
            </w:r>
          </w:p>
        </w:tc>
        <w:tc>
          <w:tcPr>
            <w:tcW w:w="46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26</w:t>
            </w:r>
          </w:p>
        </w:tc>
      </w:tr>
      <w:tr w:rsidR="000E3676" w:rsidRPr="00696BB6" w:rsidTr="007B18C0">
        <w:tc>
          <w:tcPr>
            <w:tcW w:w="100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1.2</w:t>
            </w:r>
          </w:p>
        </w:tc>
        <w:tc>
          <w:tcPr>
            <w:tcW w:w="7380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Proses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penghantaran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maklumat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dari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reseptor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ke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efektor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ab/>
            </w:r>
          </w:p>
        </w:tc>
        <w:tc>
          <w:tcPr>
            <w:tcW w:w="46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83</w:t>
            </w:r>
          </w:p>
        </w:tc>
      </w:tr>
      <w:tr w:rsidR="000E3676" w:rsidRPr="00696BB6" w:rsidTr="007B18C0">
        <w:tc>
          <w:tcPr>
            <w:tcW w:w="100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1.3</w:t>
            </w:r>
          </w:p>
        </w:tc>
        <w:tc>
          <w:tcPr>
            <w:tcW w:w="7380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Sinaps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dan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penghantaran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</w:t>
            </w:r>
            <w:proofErr w:type="spellStart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maklumat</w:t>
            </w:r>
            <w:proofErr w:type="spellEnd"/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 xml:space="preserve">   </w:t>
            </w:r>
          </w:p>
        </w:tc>
        <w:tc>
          <w:tcPr>
            <w:tcW w:w="468" w:type="dxa"/>
            <w:shd w:val="clear" w:color="auto" w:fill="auto"/>
          </w:tcPr>
          <w:p w:rsidR="000E3676" w:rsidRPr="00696BB6" w:rsidRDefault="000E3676" w:rsidP="007B18C0">
            <w:pPr>
              <w:spacing w:line="240" w:lineRule="auto"/>
              <w:ind w:right="-279"/>
              <w:rPr>
                <w:rFonts w:ascii="Century Gothic" w:hAnsi="Century Gothic"/>
                <w:sz w:val="22"/>
                <w:szCs w:val="22"/>
                <w:lang w:val="en-MY"/>
              </w:rPr>
            </w:pPr>
            <w:r w:rsidRPr="00696BB6">
              <w:rPr>
                <w:rFonts w:ascii="Century Gothic" w:hAnsi="Century Gothic"/>
                <w:sz w:val="22"/>
                <w:szCs w:val="22"/>
                <w:lang w:val="en-MY"/>
              </w:rPr>
              <w:t>86</w:t>
            </w:r>
          </w:p>
        </w:tc>
      </w:tr>
    </w:tbl>
    <w:p w:rsidR="000E3676" w:rsidRDefault="00E372AD" w:rsidP="000E3676">
      <w:pPr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  <w:r w:rsidRPr="00696BB6">
        <w:rPr>
          <w:rFonts w:ascii="Century Gothic" w:hAnsi="Century Gothic"/>
          <w:sz w:val="22"/>
        </w:rPr>
        <w:t>(FONT: CENTURY GOTHIC, 11)</w:t>
      </w:r>
      <w:r w:rsidR="000E3676">
        <w:rPr>
          <w:rFonts w:ascii="Century Gothic" w:eastAsia="Century Gothic" w:hAnsi="Century Gothic" w:cs="Century Gothic"/>
          <w:smallCaps/>
          <w:color w:val="FF0000"/>
          <w:sz w:val="22"/>
          <w:szCs w:val="22"/>
        </w:rPr>
        <w:br w:type="page"/>
      </w:r>
    </w:p>
    <w:p w:rsidR="004D025B" w:rsidRDefault="00276E18">
      <w:pPr>
        <w:pStyle w:val="Heading1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PRAKATA</w:t>
      </w: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276E18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Perenggan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pertama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 w:rsidR="00696BB6">
        <w:rPr>
          <w:rFonts w:ascii="Century Gothic" w:eastAsia="Century Gothic" w:hAnsi="Century Gothic" w:cs="Century Gothic"/>
          <w:sz w:val="22"/>
          <w:szCs w:val="22"/>
        </w:rPr>
        <w:br/>
        <w:t xml:space="preserve">-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pernyataan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syukur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kepada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Allah SWT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junjungan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besar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Rasulullah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SAW</w:t>
      </w:r>
      <w:r w:rsidR="00696BB6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276E18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Perenggan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kedua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ketiga</w:t>
      </w:r>
      <w:proofErr w:type="spellEnd"/>
      <w:proofErr w:type="gramStart"/>
      <w:r w:rsidR="00696BB6">
        <w:rPr>
          <w:rFonts w:ascii="Century Gothic" w:eastAsia="Century Gothic" w:hAnsi="Century Gothic" w:cs="Century Gothic"/>
          <w:sz w:val="22"/>
          <w:szCs w:val="22"/>
        </w:rPr>
        <w:t>:</w:t>
      </w:r>
      <w:proofErr w:type="gramEnd"/>
      <w:r w:rsidR="00696BB6">
        <w:rPr>
          <w:rFonts w:ascii="Century Gothic" w:eastAsia="Century Gothic" w:hAnsi="Century Gothic" w:cs="Century Gothic"/>
          <w:sz w:val="22"/>
          <w:szCs w:val="22"/>
        </w:rPr>
        <w:br/>
        <w:t xml:space="preserve">- </w:t>
      </w:r>
      <w:proofErr w:type="spellStart"/>
      <w:r w:rsidR="00696BB6">
        <w:rPr>
          <w:rFonts w:ascii="Century Gothic" w:eastAsia="Century Gothic" w:hAnsi="Century Gothic" w:cs="Century Gothic"/>
          <w:sz w:val="22"/>
          <w:szCs w:val="22"/>
        </w:rPr>
        <w:t>R</w:t>
      </w:r>
      <w:r>
        <w:rPr>
          <w:rFonts w:ascii="Century Gothic" w:eastAsia="Century Gothic" w:hAnsi="Century Gothic" w:cs="Century Gothic"/>
          <w:sz w:val="22"/>
          <w:szCs w:val="22"/>
        </w:rPr>
        <w:t>ingkasan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tentang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monograf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bagaimana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terhasilnya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harapan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terhadap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696BB6">
        <w:rPr>
          <w:rFonts w:ascii="Century Gothic" w:eastAsia="Century Gothic" w:hAnsi="Century Gothic" w:cs="Century Gothic"/>
          <w:sz w:val="22"/>
          <w:szCs w:val="22"/>
        </w:rPr>
        <w:t>monograf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ini</w:t>
      </w:r>
      <w:proofErr w:type="spellEnd"/>
      <w:r w:rsidR="00696BB6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276E18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Perenggan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keempat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 w:rsidR="00696BB6">
        <w:rPr>
          <w:rFonts w:ascii="Century Gothic" w:eastAsia="Century Gothic" w:hAnsi="Century Gothic" w:cs="Century Gothic"/>
          <w:sz w:val="22"/>
          <w:szCs w:val="22"/>
        </w:rPr>
        <w:br/>
        <w:t xml:space="preserve">-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Ucapan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terima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kasih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penghargaan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kep</w:t>
      </w:r>
      <w:r w:rsidR="00696BB6">
        <w:rPr>
          <w:rFonts w:ascii="Century Gothic" w:eastAsia="Century Gothic" w:hAnsi="Century Gothic" w:cs="Century Gothic"/>
          <w:sz w:val="22"/>
          <w:szCs w:val="22"/>
        </w:rPr>
        <w:t>ada</w:t>
      </w:r>
      <w:proofErr w:type="spellEnd"/>
      <w:r w:rsidR="00696BB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696BB6">
        <w:rPr>
          <w:rFonts w:ascii="Century Gothic" w:eastAsia="Century Gothic" w:hAnsi="Century Gothic" w:cs="Century Gothic"/>
          <w:sz w:val="22"/>
          <w:szCs w:val="22"/>
        </w:rPr>
        <w:t>pihak-pihak</w:t>
      </w:r>
      <w:proofErr w:type="spellEnd"/>
      <w:r w:rsidR="00696BB6">
        <w:rPr>
          <w:rFonts w:ascii="Century Gothic" w:eastAsia="Century Gothic" w:hAnsi="Century Gothic" w:cs="Century Gothic"/>
          <w:sz w:val="22"/>
          <w:szCs w:val="22"/>
        </w:rPr>
        <w:t xml:space="preserve"> yang </w:t>
      </w:r>
      <w:proofErr w:type="spellStart"/>
      <w:r w:rsidR="00696BB6">
        <w:rPr>
          <w:rFonts w:ascii="Century Gothic" w:eastAsia="Century Gothic" w:hAnsi="Century Gothic" w:cs="Century Gothic"/>
          <w:sz w:val="22"/>
          <w:szCs w:val="22"/>
        </w:rPr>
        <w:t>berkaitan</w:t>
      </w:r>
      <w:proofErr w:type="spellEnd"/>
      <w:r w:rsidR="00696BB6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276E18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mallCaps/>
          <w:sz w:val="22"/>
          <w:szCs w:val="22"/>
        </w:rPr>
        <w:t>*SATU MUKA SURAT SAHAJA</w:t>
      </w:r>
    </w:p>
    <w:p w:rsidR="00F84C7A" w:rsidRPr="00696BB6" w:rsidRDefault="00F84C7A" w:rsidP="00F84C7A">
      <w:pPr>
        <w:pStyle w:val="ListParagraph"/>
        <w:spacing w:after="0" w:line="240" w:lineRule="auto"/>
        <w:ind w:left="0"/>
        <w:rPr>
          <w:rFonts w:ascii="Century Gothic" w:hAnsi="Century Gothic"/>
          <w:sz w:val="22"/>
        </w:rPr>
      </w:pPr>
      <w:r w:rsidRPr="00696BB6">
        <w:rPr>
          <w:rFonts w:ascii="Century Gothic" w:hAnsi="Century Gothic"/>
          <w:sz w:val="22"/>
        </w:rPr>
        <w:t>(FONT: CENTURY GOTHIC, 11</w:t>
      </w:r>
      <w:r>
        <w:rPr>
          <w:rFonts w:ascii="Century Gothic" w:hAnsi="Century Gothic"/>
          <w:sz w:val="22"/>
        </w:rPr>
        <w:t>, SPACING: 1.</w:t>
      </w:r>
      <w:r w:rsidR="00E372AD">
        <w:rPr>
          <w:rFonts w:ascii="Century Gothic" w:hAnsi="Century Gothic"/>
          <w:sz w:val="22"/>
        </w:rPr>
        <w:t>5</w:t>
      </w:r>
      <w:r w:rsidRPr="00696BB6">
        <w:rPr>
          <w:rFonts w:ascii="Century Gothic" w:hAnsi="Century Gothic"/>
          <w:sz w:val="22"/>
        </w:rPr>
        <w:t>)</w:t>
      </w: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15339A" w:rsidRDefault="0015339A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E372AD">
      <w:pPr>
        <w:spacing w:before="0" w:after="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</w:p>
    <w:p w:rsidR="004D025B" w:rsidRDefault="004D025B">
      <w:pPr>
        <w:spacing w:before="0" w:after="0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:rsidR="004D025B" w:rsidRPr="00E372AD" w:rsidRDefault="00CE2270">
      <w:pPr>
        <w:spacing w:before="0" w:after="0"/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  <w:r w:rsidRPr="00E372AD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lastRenderedPageBreak/>
        <w:t>CONTOH PRAKATA</w:t>
      </w:r>
    </w:p>
    <w:p w:rsidR="004D025B" w:rsidRPr="00E372AD" w:rsidRDefault="004D025B">
      <w:pPr>
        <w:spacing w:before="0" w:after="0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:rsidR="004D025B" w:rsidRPr="00E372AD" w:rsidRDefault="00276E18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Setinggi-tinggi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syukur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Allah SWT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kerana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ilham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menulis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isu-isu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berkaitan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program media Islam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akhirnya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dapat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disempurnakan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untuk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penerbitan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monograf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.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Selawat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proofErr w:type="gram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salam</w:t>
      </w:r>
      <w:proofErr w:type="spellEnd"/>
      <w:proofErr w:type="gram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Baginda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Muhammad SAW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ahli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keluarga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serta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para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sahabat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RA. </w:t>
      </w:r>
    </w:p>
    <w:p w:rsidR="004D025B" w:rsidRPr="00E372AD" w:rsidRDefault="004D025B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:rsidR="004D025B" w:rsidRPr="00E372AD" w:rsidRDefault="00276E18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Monograf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bertajuk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Program Media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Hari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Perkabungan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Negara,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Perspektif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Islam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merupakan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hasil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kajian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telah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dijalankan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susulan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peristiwa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MH17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MH370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dibawah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Geran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Penyelidikan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Inovasi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KUIS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Fasa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1,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tahun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2015.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Monograf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mengupas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program-program media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semasa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Hari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Perkabungan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Negara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telah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dilaksanakan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22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Ogos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2015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bersempena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ketibaan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jenazah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mangsa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MH17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tanahair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oleh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stesyen-stesyen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penyiaran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AlHijrah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, TV3, RTM,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Astro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Awani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IKIMfm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.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Selain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itu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perincian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konsep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berkabung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,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musibah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bencana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menurut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perspektif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Islam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turut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dikupas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hasil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temu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bual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bersama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para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Ilmuan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Islam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menjadi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informan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penyelidikan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dijalankan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.</w:t>
      </w:r>
    </w:p>
    <w:p w:rsidR="004D025B" w:rsidRPr="00E372AD" w:rsidRDefault="004D025B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:rsidR="004D025B" w:rsidRPr="00E372AD" w:rsidRDefault="00276E18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Diharapkan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penulisan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monograf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dapat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memberikan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penjelasan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terhadap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kekeliruan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terhadap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konsep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amalan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perkabungan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dalam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kalangan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masyarakat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.</w:t>
      </w:r>
    </w:p>
    <w:p w:rsidR="004D025B" w:rsidRPr="00E372AD" w:rsidRDefault="004D025B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:rsidR="004D025B" w:rsidRPr="00E372AD" w:rsidRDefault="00276E18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Dalam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ruang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terhad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,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penulis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juga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mengucapkan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setinggi-tinggi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terima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kasih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pihak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KUIS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RMC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telah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memberikan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kepercayaan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pasukan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penulis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dalam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menjalankan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penyelidikan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melalui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kelulusan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Geran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Penyelidikan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Inovasi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 KUIS (GPIK)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Fasa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1, 2015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seterusnya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Penerbit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KUIS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memberi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ruang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untuk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penerbitan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monograf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.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Semoga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buku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ini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adalah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sebahagian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daripada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amal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kebaikan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yang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diterima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Allah SWT.</w:t>
      </w:r>
    </w:p>
    <w:p w:rsidR="004D025B" w:rsidRPr="00E372AD" w:rsidRDefault="004D025B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p w:rsidR="004D025B" w:rsidRPr="00E372AD" w:rsidRDefault="00276E18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Wassalam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.</w:t>
      </w:r>
    </w:p>
    <w:p w:rsidR="004D025B" w:rsidRPr="00E372AD" w:rsidRDefault="00E372AD">
      <w:pPr>
        <w:spacing w:before="0" w:after="0"/>
        <w:jc w:val="both"/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&lt;</w:t>
      </w:r>
      <w:proofErr w:type="spellStart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Nama</w:t>
      </w:r>
      <w:proofErr w:type="spellEnd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Ketua</w:t>
      </w:r>
      <w:proofErr w:type="spellEnd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Penyelidik</w:t>
      </w:r>
      <w:proofErr w:type="spellEnd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/</w:t>
      </w:r>
      <w:proofErr w:type="spellStart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Penulis</w:t>
      </w:r>
      <w:proofErr w:type="spellEnd"/>
      <w:r w:rsidR="00276E18" w:rsidRPr="00E372AD">
        <w:rPr>
          <w:rFonts w:ascii="Century Gothic" w:eastAsia="Century Gothic" w:hAnsi="Century Gothic" w:cs="Century Gothic"/>
          <w:color w:val="FF0000"/>
          <w:sz w:val="22"/>
          <w:szCs w:val="22"/>
        </w:rPr>
        <w:t>&gt;</w:t>
      </w:r>
    </w:p>
    <w:p w:rsidR="00696BB6" w:rsidRDefault="00696BB6">
      <w:pPr>
        <w:spacing w:before="0" w:after="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276E18">
      <w:pPr>
        <w:pStyle w:val="Heading1"/>
        <w:jc w:val="lef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A</w:t>
      </w:r>
      <w:r w:rsidR="00E372AD">
        <w:rPr>
          <w:rFonts w:ascii="Century Gothic" w:eastAsia="Century Gothic" w:hAnsi="Century Gothic" w:cs="Century Gothic"/>
          <w:sz w:val="22"/>
          <w:szCs w:val="22"/>
        </w:rPr>
        <w:t>BSTRAK</w:t>
      </w:r>
    </w:p>
    <w:p w:rsidR="00F84C7A" w:rsidRDefault="00F84C7A">
      <w:pPr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Satu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muka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surat</w:t>
      </w:r>
      <w:proofErr w:type="spellEnd"/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sahaja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F84C7A" w:rsidRPr="00696BB6" w:rsidRDefault="00F84C7A" w:rsidP="00F84C7A">
      <w:pPr>
        <w:pStyle w:val="ListParagraph"/>
        <w:spacing w:after="0" w:line="240" w:lineRule="auto"/>
        <w:ind w:left="0"/>
        <w:rPr>
          <w:rFonts w:ascii="Century Gothic" w:hAnsi="Century Gothic"/>
          <w:sz w:val="22"/>
        </w:rPr>
      </w:pPr>
      <w:r w:rsidRPr="00696BB6">
        <w:rPr>
          <w:rFonts w:ascii="Century Gothic" w:hAnsi="Century Gothic"/>
          <w:sz w:val="22"/>
        </w:rPr>
        <w:t>(FONT: CENTURY GOTHIC, 11</w:t>
      </w:r>
      <w:r>
        <w:rPr>
          <w:rFonts w:ascii="Century Gothic" w:hAnsi="Century Gothic"/>
          <w:sz w:val="22"/>
        </w:rPr>
        <w:t>, SPACING: 1.</w:t>
      </w:r>
      <w:r>
        <w:rPr>
          <w:rFonts w:ascii="Century Gothic" w:hAnsi="Century Gothic"/>
          <w:sz w:val="22"/>
        </w:rPr>
        <w:t>0</w:t>
      </w:r>
      <w:r w:rsidRPr="00696BB6">
        <w:rPr>
          <w:rFonts w:ascii="Century Gothic" w:hAnsi="Century Gothic"/>
          <w:sz w:val="22"/>
        </w:rPr>
        <w:t>)</w:t>
      </w:r>
    </w:p>
    <w:p w:rsidR="004D025B" w:rsidRDefault="00276E18">
      <w:r>
        <w:br w:type="page"/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Arial-BoldMT"/>
          <w:b/>
          <w:bCs/>
          <w:color w:val="FF0000"/>
          <w:sz w:val="36"/>
          <w:szCs w:val="36"/>
        </w:rPr>
      </w:pPr>
      <w:r w:rsidRPr="00E372AD">
        <w:rPr>
          <w:rFonts w:ascii="Century Gothic" w:hAnsi="Century Gothic" w:cs="Arial-BoldMT"/>
          <w:b/>
          <w:bCs/>
          <w:color w:val="FF0000"/>
          <w:sz w:val="36"/>
          <w:szCs w:val="36"/>
        </w:rPr>
        <w:lastRenderedPageBreak/>
        <w:t>BAB 1</w:t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 w:line="276" w:lineRule="auto"/>
        <w:jc w:val="center"/>
        <w:rPr>
          <w:rFonts w:ascii="Century Gothic" w:hAnsi="Century Gothic" w:cs="Arial-BoldMT"/>
          <w:b/>
          <w:bCs/>
          <w:color w:val="FF0000"/>
          <w:sz w:val="36"/>
          <w:szCs w:val="36"/>
        </w:rPr>
      </w:pPr>
      <w:proofErr w:type="gramStart"/>
      <w:r w:rsidRPr="00E372AD">
        <w:rPr>
          <w:rFonts w:ascii="Century Gothic" w:hAnsi="Century Gothic" w:cs="Arial-BoldMT"/>
          <w:b/>
          <w:bCs/>
          <w:color w:val="FF0000"/>
          <w:sz w:val="36"/>
          <w:szCs w:val="36"/>
        </w:rPr>
        <w:t>PENGENALAN</w:t>
      </w:r>
      <w:proofErr w:type="gramEnd"/>
      <w:r w:rsidRPr="00E372AD">
        <w:rPr>
          <w:rFonts w:ascii="Century Gothic" w:hAnsi="Century Gothic" w:cs="Arial-BoldMT"/>
          <w:b/>
          <w:bCs/>
          <w:color w:val="FF0000"/>
          <w:sz w:val="36"/>
          <w:szCs w:val="36"/>
        </w:rPr>
        <w:br/>
      </w:r>
      <w:r w:rsidRPr="00E372AD">
        <w:rPr>
          <w:rFonts w:ascii="Century Gothic" w:hAnsi="Century Gothic"/>
          <w:color w:val="FF0000"/>
        </w:rPr>
        <w:t>(FONT: CENTURY GOTHIC, BOLD, 18)</w:t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/>
          <w:color w:val="FF0000"/>
        </w:rPr>
      </w:pPr>
      <w:r w:rsidRPr="00E372AD">
        <w:rPr>
          <w:rFonts w:ascii="Arial-BoldMT" w:hAnsi="Arial-BoldMT" w:cs="Arial-BoldMT"/>
          <w:b/>
          <w:bCs/>
          <w:color w:val="FF0000"/>
          <w:sz w:val="34"/>
          <w:szCs w:val="34"/>
        </w:rPr>
        <w:br/>
      </w:r>
      <w:proofErr w:type="gramStart"/>
      <w:r w:rsidRPr="00E372AD">
        <w:rPr>
          <w:rFonts w:ascii="Century Gothic" w:hAnsi="Century Gothic" w:cs="Arial-BoldMT"/>
          <w:b/>
          <w:bCs/>
          <w:color w:val="FF0000"/>
        </w:rPr>
        <w:t>PENDAHULUAN</w:t>
      </w:r>
      <w:proofErr w:type="gramEnd"/>
      <w:r w:rsidRPr="00E372AD">
        <w:rPr>
          <w:rFonts w:ascii="Century Gothic" w:hAnsi="Century Gothic" w:cs="Arial-BoldMT"/>
          <w:b/>
          <w:bCs/>
          <w:color w:val="FF0000"/>
        </w:rPr>
        <w:br/>
      </w:r>
      <w:r w:rsidRPr="00E372AD">
        <w:rPr>
          <w:rFonts w:ascii="Century Gothic" w:hAnsi="Century Gothic"/>
          <w:color w:val="FF0000"/>
          <w:sz w:val="22"/>
          <w:szCs w:val="20"/>
        </w:rPr>
        <w:t>(FONT: CENTURY GOTHIC, BOLD, 11)</w:t>
      </w:r>
      <w:r w:rsidRPr="00E372AD">
        <w:rPr>
          <w:rFonts w:ascii="Century Gothic" w:hAnsi="Century Gothic"/>
          <w:color w:val="FF0000"/>
          <w:sz w:val="22"/>
          <w:szCs w:val="20"/>
        </w:rPr>
        <w:br/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jc w:val="both"/>
        <w:rPr>
          <w:rFonts w:ascii="Century Gothic" w:hAnsi="Century Gothic"/>
          <w:color w:val="FF0000"/>
          <w:sz w:val="22"/>
          <w:szCs w:val="20"/>
        </w:rPr>
      </w:pPr>
      <w:r w:rsidRPr="00E372AD">
        <w:rPr>
          <w:rFonts w:ascii="Century Gothic" w:hAnsi="Century Gothic"/>
          <w:color w:val="FF0000"/>
        </w:rPr>
        <w:br/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Kajian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ini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ingin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meneroka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amalan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pengintegrasian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yang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berasaskan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kepada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kesepaduan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ilmu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naqli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aqli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dalam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pengajaran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guru-guru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pendidikan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Islam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guru-guru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sains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di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Maahad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Tahfiz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Sains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Negeri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Selangor. </w:t>
      </w:r>
      <w:r w:rsidRPr="00E372AD">
        <w:rPr>
          <w:rFonts w:ascii="Century Gothic" w:hAnsi="Century Gothic"/>
          <w:color w:val="FF0000"/>
          <w:sz w:val="22"/>
          <w:szCs w:val="20"/>
        </w:rPr>
        <w:br/>
      </w:r>
      <w:r w:rsidRPr="00E372AD">
        <w:rPr>
          <w:rFonts w:ascii="Century Gothic" w:hAnsi="Century Gothic"/>
          <w:color w:val="FF0000"/>
          <w:sz w:val="22"/>
          <w:szCs w:val="20"/>
        </w:rPr>
        <w:br/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Amalan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pengintegrasian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ini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menggunakan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pendekatan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“lesson study” yang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terdiri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daripada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empat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langkah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iaitu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pembentukan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kumpulan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komuniti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,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penyediaan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rancangan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pengajaran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,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pengajaran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di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kelas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terbuka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rekfleksi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pengajaran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.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Pembentukan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kumpulan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komuniti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menggabungkan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kolaborasi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antara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guru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pendidikan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Islam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guru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sains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dalam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mengintegrasikan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ilmu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rPr>
          <w:rFonts w:ascii="Century Gothic" w:hAnsi="Century Gothic"/>
          <w:color w:val="FF0000"/>
          <w:sz w:val="22"/>
          <w:szCs w:val="20"/>
        </w:rPr>
      </w:pPr>
      <w:proofErr w:type="spellStart"/>
      <w:proofErr w:type="gramStart"/>
      <w:r w:rsidRPr="00E372AD">
        <w:rPr>
          <w:rFonts w:ascii="Century Gothic" w:hAnsi="Century Gothic"/>
          <w:color w:val="FF0000"/>
          <w:sz w:val="22"/>
          <w:szCs w:val="20"/>
        </w:rPr>
        <w:t>wahyu</w:t>
      </w:r>
      <w:proofErr w:type="spellEnd"/>
      <w:proofErr w:type="gram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sains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. </w:t>
      </w:r>
      <w:r w:rsidRPr="00E372AD">
        <w:rPr>
          <w:rFonts w:ascii="Century Gothic" w:hAnsi="Century Gothic"/>
          <w:color w:val="FF0000"/>
          <w:sz w:val="22"/>
          <w:szCs w:val="20"/>
        </w:rPr>
        <w:br/>
      </w:r>
      <w:r w:rsidRPr="00E372AD">
        <w:rPr>
          <w:rFonts w:ascii="Century Gothic" w:hAnsi="Century Gothic"/>
          <w:color w:val="FF0000"/>
          <w:sz w:val="22"/>
          <w:szCs w:val="20"/>
        </w:rPr>
        <w:br/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Peserta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kajian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terdiri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daripada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guru-guru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pendidikan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Islam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guru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sains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yang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mengajar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tingkatan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gramStart"/>
      <w:r w:rsidRPr="00E372AD">
        <w:rPr>
          <w:rFonts w:ascii="Century Gothic" w:hAnsi="Century Gothic"/>
          <w:color w:val="FF0000"/>
          <w:sz w:val="22"/>
          <w:szCs w:val="20"/>
        </w:rPr>
        <w:t>lima</w:t>
      </w:r>
      <w:proofErr w:type="gramEnd"/>
      <w:r w:rsidRPr="00E372AD">
        <w:rPr>
          <w:rFonts w:ascii="Century Gothic" w:hAnsi="Century Gothic"/>
          <w:color w:val="FF0000"/>
          <w:sz w:val="22"/>
          <w:szCs w:val="20"/>
        </w:rPr>
        <w:t xml:space="preserve">.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Kajian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berbentuk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kualitatif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ini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menggunakan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pemerhatian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dan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temubual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untuk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</w:t>
      </w:r>
      <w:proofErr w:type="spellStart"/>
      <w:r w:rsidRPr="00E372AD">
        <w:rPr>
          <w:rFonts w:ascii="Century Gothic" w:hAnsi="Century Gothic"/>
          <w:color w:val="FF0000"/>
          <w:sz w:val="22"/>
          <w:szCs w:val="20"/>
        </w:rPr>
        <w:t>mengumpul</w:t>
      </w:r>
      <w:proofErr w:type="spellEnd"/>
      <w:r w:rsidRPr="00E372AD">
        <w:rPr>
          <w:rFonts w:ascii="Century Gothic" w:hAnsi="Century Gothic"/>
          <w:color w:val="FF0000"/>
          <w:sz w:val="22"/>
          <w:szCs w:val="20"/>
        </w:rPr>
        <w:t xml:space="preserve"> data. </w:t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rPr>
          <w:rFonts w:ascii="Century Gothic" w:hAnsi="Century Gothic"/>
          <w:color w:val="FF0000"/>
          <w:sz w:val="22"/>
        </w:rPr>
      </w:pPr>
      <w:r w:rsidRPr="00E372AD">
        <w:rPr>
          <w:rFonts w:ascii="Century Gothic" w:hAnsi="Century Gothic"/>
          <w:color w:val="FF0000"/>
          <w:sz w:val="22"/>
        </w:rPr>
        <w:t>(FONT: CENTURY GOTHIC, 11</w:t>
      </w:r>
      <w:r w:rsidR="00965BF5" w:rsidRPr="00E372AD">
        <w:rPr>
          <w:rFonts w:ascii="Century Gothic" w:hAnsi="Century Gothic"/>
          <w:color w:val="FF0000"/>
          <w:sz w:val="22"/>
        </w:rPr>
        <w:t>, SPACING: 1.5</w:t>
      </w:r>
      <w:r w:rsidRPr="00E372AD">
        <w:rPr>
          <w:rFonts w:ascii="Century Gothic" w:hAnsi="Century Gothic"/>
          <w:color w:val="FF0000"/>
          <w:sz w:val="22"/>
        </w:rPr>
        <w:t>)</w:t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rPr>
          <w:rFonts w:ascii="Century Gothic" w:hAnsi="Century Gothic" w:cs="Arial-BoldMT"/>
          <w:b/>
          <w:bCs/>
          <w:color w:val="FF0000"/>
        </w:rPr>
      </w:pPr>
      <w:r w:rsidRPr="00E372AD">
        <w:rPr>
          <w:rFonts w:ascii="Century Gothic" w:hAnsi="Century Gothic" w:cs="Arial-BoldMT"/>
          <w:b/>
          <w:bCs/>
          <w:noProof/>
          <w:color w:val="FF0000"/>
        </w:rPr>
        <w:lastRenderedPageBreak/>
        <w:drawing>
          <wp:inline distT="0" distB="0" distL="0" distR="0" wp14:anchorId="6DF5A8EA" wp14:editId="045E1937">
            <wp:extent cx="5486400" cy="31946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Arial-BoldMT"/>
          <w:b/>
          <w:bCs/>
          <w:color w:val="FF0000"/>
        </w:rPr>
      </w:pPr>
      <w:r w:rsidRPr="00E372AD">
        <w:rPr>
          <w:rFonts w:ascii="Century Gothic" w:hAnsi="Century Gothic" w:cs="Arial-BoldMT"/>
          <w:b/>
          <w:bCs/>
          <w:color w:val="FF0000"/>
        </w:rPr>
        <w:t xml:space="preserve">Rajah 1.1 </w:t>
      </w:r>
      <w:proofErr w:type="spellStart"/>
      <w:r w:rsidRPr="00E372AD">
        <w:rPr>
          <w:rFonts w:ascii="Century Gothic" w:hAnsi="Century Gothic" w:cs="Arial-BoldMT"/>
          <w:b/>
          <w:bCs/>
          <w:color w:val="FF0000"/>
        </w:rPr>
        <w:t>Hubungan</w:t>
      </w:r>
      <w:proofErr w:type="spellEnd"/>
      <w:r w:rsidRPr="00E372AD">
        <w:rPr>
          <w:rFonts w:ascii="Century Gothic" w:hAnsi="Century Gothic" w:cs="Arial-BoldMT"/>
          <w:b/>
          <w:bCs/>
          <w:color w:val="FF0000"/>
        </w:rPr>
        <w:t xml:space="preserve"> di </w:t>
      </w:r>
      <w:proofErr w:type="spellStart"/>
      <w:r w:rsidRPr="00E372AD">
        <w:rPr>
          <w:rFonts w:ascii="Century Gothic" w:hAnsi="Century Gothic" w:cs="Arial-BoldMT"/>
          <w:b/>
          <w:bCs/>
          <w:color w:val="FF0000"/>
        </w:rPr>
        <w:t>antara</w:t>
      </w:r>
      <w:proofErr w:type="spellEnd"/>
      <w:r w:rsidRPr="00E372AD">
        <w:rPr>
          <w:rFonts w:ascii="Century Gothic" w:hAnsi="Century Gothic" w:cs="Arial-BoldMT"/>
          <w:b/>
          <w:bCs/>
          <w:color w:val="FF0000"/>
        </w:rPr>
        <w:t xml:space="preserve"> </w:t>
      </w:r>
      <w:proofErr w:type="spellStart"/>
      <w:r w:rsidRPr="00E372AD">
        <w:rPr>
          <w:rFonts w:ascii="Century Gothic" w:hAnsi="Century Gothic" w:cs="Arial-BoldMT"/>
          <w:b/>
          <w:bCs/>
          <w:color w:val="FF0000"/>
        </w:rPr>
        <w:t>pengujian</w:t>
      </w:r>
      <w:proofErr w:type="spellEnd"/>
      <w:r w:rsidRPr="00E372AD">
        <w:rPr>
          <w:rFonts w:ascii="Century Gothic" w:hAnsi="Century Gothic" w:cs="Arial-BoldMT"/>
          <w:b/>
          <w:bCs/>
          <w:color w:val="FF0000"/>
        </w:rPr>
        <w:t xml:space="preserve">, </w:t>
      </w:r>
      <w:proofErr w:type="spellStart"/>
      <w:r w:rsidRPr="00E372AD">
        <w:rPr>
          <w:rFonts w:ascii="Century Gothic" w:hAnsi="Century Gothic" w:cs="Arial-BoldMT"/>
          <w:b/>
          <w:bCs/>
          <w:color w:val="FF0000"/>
        </w:rPr>
        <w:t>pengukuran</w:t>
      </w:r>
      <w:proofErr w:type="spellEnd"/>
      <w:r w:rsidRPr="00E372AD">
        <w:rPr>
          <w:rFonts w:ascii="Century Gothic" w:hAnsi="Century Gothic" w:cs="Arial-BoldMT"/>
          <w:b/>
          <w:bCs/>
          <w:color w:val="FF0000"/>
        </w:rPr>
        <w:t xml:space="preserve"> </w:t>
      </w:r>
      <w:proofErr w:type="spellStart"/>
      <w:r w:rsidRPr="00E372AD">
        <w:rPr>
          <w:rFonts w:ascii="Century Gothic" w:hAnsi="Century Gothic" w:cs="Arial-BoldMT"/>
          <w:b/>
          <w:bCs/>
          <w:color w:val="FF0000"/>
        </w:rPr>
        <w:t>dan</w:t>
      </w:r>
      <w:proofErr w:type="spellEnd"/>
      <w:r w:rsidRPr="00E372AD">
        <w:rPr>
          <w:rFonts w:ascii="Century Gothic" w:hAnsi="Century Gothic" w:cs="Arial-BoldMT"/>
          <w:b/>
          <w:bCs/>
          <w:color w:val="FF0000"/>
        </w:rPr>
        <w:t xml:space="preserve"> </w:t>
      </w:r>
      <w:proofErr w:type="spellStart"/>
      <w:r w:rsidRPr="00E372AD">
        <w:rPr>
          <w:rFonts w:ascii="Century Gothic" w:hAnsi="Century Gothic" w:cs="Arial-BoldMT"/>
          <w:b/>
          <w:bCs/>
          <w:color w:val="FF0000"/>
        </w:rPr>
        <w:t>penilaian</w:t>
      </w:r>
      <w:proofErr w:type="spellEnd"/>
    </w:p>
    <w:p w:rsidR="00175ADE" w:rsidRPr="00E372AD" w:rsidRDefault="00175ADE" w:rsidP="00175ADE">
      <w:pPr>
        <w:pStyle w:val="ListParagraph"/>
        <w:widowControl/>
        <w:tabs>
          <w:tab w:val="left" w:pos="1320"/>
          <w:tab w:val="left" w:pos="4425"/>
          <w:tab w:val="left" w:pos="4650"/>
        </w:tabs>
        <w:spacing w:before="0" w:line="276" w:lineRule="auto"/>
        <w:ind w:left="162"/>
        <w:jc w:val="center"/>
        <w:rPr>
          <w:rFonts w:ascii="Century Gothic" w:eastAsia="Century Gothic" w:hAnsi="Century Gothic" w:cs="Century Gothic"/>
          <w:i/>
          <w:iCs/>
          <w:color w:val="FF0000"/>
          <w:sz w:val="22"/>
        </w:rPr>
      </w:pPr>
      <w:r w:rsidRPr="00E372AD">
        <w:rPr>
          <w:rFonts w:ascii="Century Gothic" w:eastAsia="Century Gothic" w:hAnsi="Century Gothic" w:cs="Century Gothic"/>
          <w:color w:val="FF0000"/>
          <w:sz w:val="22"/>
        </w:rPr>
        <w:t>*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</w:rPr>
        <w:t>Tajuk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</w:rPr>
        <w:t xml:space="preserve"> rajah di</w:t>
      </w:r>
      <w:r w:rsid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</w:rPr>
        <w:t>bahagian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</w:rPr>
        <w:t>bawah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</w:rPr>
        <w:t xml:space="preserve"> rajah.</w:t>
      </w: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Arial-BoldMT"/>
          <w:b/>
          <w:bCs/>
          <w:color w:val="FF0000"/>
        </w:rPr>
      </w:pP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Arial-BoldMT"/>
          <w:b/>
          <w:bCs/>
          <w:color w:val="FF0000"/>
        </w:rPr>
      </w:pP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rPr>
          <w:rFonts w:ascii="Century Gothic" w:hAnsi="Century Gothic" w:cs="Arial-BoldMT"/>
          <w:b/>
          <w:bCs/>
          <w:color w:val="FF0000"/>
        </w:rPr>
      </w:pPr>
    </w:p>
    <w:p w:rsidR="00222918" w:rsidRPr="00E372AD" w:rsidRDefault="00222918" w:rsidP="00222918">
      <w:pPr>
        <w:autoSpaceDE w:val="0"/>
        <w:autoSpaceDN w:val="0"/>
        <w:adjustRightInd w:val="0"/>
        <w:spacing w:before="0" w:after="0"/>
        <w:jc w:val="center"/>
        <w:rPr>
          <w:rFonts w:ascii="Century Gothic" w:hAnsi="Century Gothic" w:cs="Arial-BoldMT"/>
          <w:b/>
          <w:bCs/>
          <w:color w:val="FF0000"/>
        </w:rPr>
      </w:pPr>
      <w:r w:rsidRPr="00E372AD">
        <w:rPr>
          <w:rFonts w:ascii="Century Gothic" w:hAnsi="Century Gothic" w:cs="Arial-BoldMT"/>
          <w:b/>
          <w:bCs/>
          <w:noProof/>
          <w:color w:val="FF0000"/>
        </w:rPr>
        <w:drawing>
          <wp:inline distT="0" distB="0" distL="0" distR="0" wp14:anchorId="28F9FE5E" wp14:editId="19A01625">
            <wp:extent cx="4705350" cy="2009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18" w:rsidRPr="00E372AD" w:rsidRDefault="00175ADE" w:rsidP="00175ADE">
      <w:pPr>
        <w:pStyle w:val="ListParagraph"/>
        <w:widowControl/>
        <w:spacing w:before="0" w:line="276" w:lineRule="auto"/>
        <w:ind w:left="199"/>
        <w:jc w:val="center"/>
        <w:rPr>
          <w:rFonts w:ascii="Century Gothic" w:eastAsia="Century Gothic" w:hAnsi="Century Gothic" w:cs="Century Gothic"/>
          <w:color w:val="FF0000"/>
          <w:sz w:val="22"/>
        </w:rPr>
      </w:pPr>
      <w:r w:rsidRPr="00E372AD">
        <w:rPr>
          <w:rFonts w:ascii="Century Gothic" w:eastAsia="Century Gothic" w:hAnsi="Century Gothic" w:cs="Century Gothic"/>
          <w:color w:val="FF0000"/>
          <w:sz w:val="22"/>
        </w:rPr>
        <w:t>*</w:t>
      </w:r>
      <w:proofErr w:type="spellStart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>Tajuk</w:t>
      </w:r>
      <w:proofErr w:type="spellEnd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>jadual</w:t>
      </w:r>
      <w:proofErr w:type="spellEnd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>ditulis</w:t>
      </w:r>
      <w:proofErr w:type="spellEnd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 xml:space="preserve"> di</w:t>
      </w:r>
      <w:r w:rsid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>bahagian</w:t>
      </w:r>
      <w:proofErr w:type="spellEnd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="00222918" w:rsidRPr="00E372AD">
        <w:rPr>
          <w:rFonts w:ascii="Century Gothic" w:eastAsia="Century Gothic" w:hAnsi="Century Gothic" w:cs="Century Gothic"/>
          <w:color w:val="FF0000"/>
          <w:sz w:val="22"/>
        </w:rPr>
        <w:t>atas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</w:rPr>
        <w:t xml:space="preserve"> </w:t>
      </w:r>
      <w:proofErr w:type="spellStart"/>
      <w:r w:rsidRPr="00E372AD">
        <w:rPr>
          <w:rFonts w:ascii="Century Gothic" w:eastAsia="Century Gothic" w:hAnsi="Century Gothic" w:cs="Century Gothic"/>
          <w:color w:val="FF0000"/>
          <w:sz w:val="22"/>
        </w:rPr>
        <w:t>jadual</w:t>
      </w:r>
      <w:proofErr w:type="spellEnd"/>
      <w:r w:rsidRPr="00E372AD">
        <w:rPr>
          <w:rFonts w:ascii="Century Gothic" w:eastAsia="Century Gothic" w:hAnsi="Century Gothic" w:cs="Century Gothic"/>
          <w:color w:val="FF0000"/>
          <w:sz w:val="22"/>
        </w:rPr>
        <w:t>.</w:t>
      </w:r>
    </w:p>
    <w:p w:rsidR="004D025B" w:rsidRDefault="004D025B">
      <w:pPr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4D025B">
      <w:pPr>
        <w:rPr>
          <w:rFonts w:ascii="Century Gothic" w:eastAsia="Century Gothic" w:hAnsi="Century Gothic" w:cs="Century Gothic"/>
          <w:sz w:val="22"/>
          <w:szCs w:val="22"/>
        </w:rPr>
      </w:pPr>
    </w:p>
    <w:p w:rsidR="004D025B" w:rsidRDefault="00276E18">
      <w:pPr>
        <w:tabs>
          <w:tab w:val="left" w:pos="3045"/>
        </w:tabs>
        <w:rPr>
          <w:rFonts w:ascii="Century Gothic" w:eastAsia="Century Gothic" w:hAnsi="Century Gothic" w:cs="Century Gothic"/>
          <w:sz w:val="22"/>
          <w:szCs w:val="22"/>
        </w:rPr>
      </w:pPr>
      <w:r w:rsidRPr="00CE2270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lastRenderedPageBreak/>
        <w:t>RUJUKAN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</w:p>
    <w:p w:rsidR="000970C4" w:rsidRPr="000E3676" w:rsidRDefault="000970C4" w:rsidP="000970C4">
      <w:pPr>
        <w:pStyle w:val="ListParagraph"/>
        <w:widowControl/>
        <w:numPr>
          <w:ilvl w:val="0"/>
          <w:numId w:val="10"/>
        </w:numPr>
        <w:tabs>
          <w:tab w:val="left" w:pos="162"/>
          <w:tab w:val="left" w:pos="3045"/>
        </w:tabs>
        <w:spacing w:before="0" w:line="276" w:lineRule="auto"/>
        <w:ind w:left="162" w:hanging="198"/>
        <w:rPr>
          <w:rFonts w:ascii="Century Gothic" w:eastAsia="Century Gothic" w:hAnsi="Century Gothic" w:cs="Century Gothic"/>
          <w:sz w:val="22"/>
          <w:szCs w:val="22"/>
        </w:rPr>
      </w:pPr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Cara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penulisan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rujukan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adalah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mengikut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format APA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secara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konsisten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. </w:t>
      </w:r>
    </w:p>
    <w:p w:rsidR="000970C4" w:rsidRPr="000E3676" w:rsidRDefault="000970C4" w:rsidP="000970C4">
      <w:pPr>
        <w:pStyle w:val="ListParagraph"/>
        <w:widowControl/>
        <w:numPr>
          <w:ilvl w:val="0"/>
          <w:numId w:val="10"/>
        </w:numPr>
        <w:tabs>
          <w:tab w:val="left" w:pos="162"/>
          <w:tab w:val="left" w:pos="3045"/>
        </w:tabs>
        <w:spacing w:before="0" w:line="276" w:lineRule="auto"/>
        <w:ind w:left="162" w:hanging="198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Senarai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rujukan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ditulis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selepas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tamat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semua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proofErr w:type="gramStart"/>
      <w:r w:rsidRPr="000E3676">
        <w:rPr>
          <w:rFonts w:ascii="Century Gothic" w:eastAsia="Century Gothic" w:hAnsi="Century Gothic" w:cs="Century Gothic"/>
          <w:sz w:val="22"/>
          <w:szCs w:val="22"/>
        </w:rPr>
        <w:t>bab</w:t>
      </w:r>
      <w:proofErr w:type="spellEnd"/>
      <w:proofErr w:type="gram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bukan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pada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setiap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bab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>).</w:t>
      </w:r>
    </w:p>
    <w:p w:rsidR="000970C4" w:rsidRPr="000E3676" w:rsidRDefault="000970C4" w:rsidP="000970C4">
      <w:pPr>
        <w:pStyle w:val="ListParagraph"/>
        <w:widowControl/>
        <w:numPr>
          <w:ilvl w:val="0"/>
          <w:numId w:val="10"/>
        </w:numPr>
        <w:tabs>
          <w:tab w:val="left" w:pos="162"/>
          <w:tab w:val="left" w:pos="3045"/>
        </w:tabs>
        <w:spacing w:before="0" w:line="276" w:lineRule="auto"/>
        <w:ind w:left="162" w:hanging="198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0E3676">
        <w:rPr>
          <w:rFonts w:ascii="Century Gothic" w:hAnsi="Century Gothic"/>
          <w:sz w:val="22"/>
          <w:szCs w:val="22"/>
        </w:rPr>
        <w:t>Kaedah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penulisan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senarai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rujukan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boleh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dirujuk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melalui</w:t>
      </w:r>
      <w:proofErr w:type="spellEnd"/>
      <w:r w:rsidRPr="000E367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hAnsi="Century Gothic"/>
          <w:sz w:val="22"/>
          <w:szCs w:val="22"/>
        </w:rPr>
        <w:t>pautan</w:t>
      </w:r>
      <w:proofErr w:type="spellEnd"/>
      <w:r w:rsidRPr="000E3676">
        <w:rPr>
          <w:rFonts w:ascii="Century Gothic" w:hAnsi="Century Gothic"/>
          <w:sz w:val="22"/>
          <w:szCs w:val="22"/>
        </w:rPr>
        <w:t>:</w:t>
      </w:r>
    </w:p>
    <w:p w:rsidR="004D025B" w:rsidRDefault="000970C4" w:rsidP="005176F2">
      <w:pPr>
        <w:tabs>
          <w:tab w:val="left" w:pos="3045"/>
        </w:tabs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0E3676">
        <w:rPr>
          <w:rFonts w:ascii="Century Gothic" w:hAnsi="Century Gothic" w:cs="Calibri"/>
          <w:sz w:val="22"/>
          <w:szCs w:val="22"/>
        </w:rPr>
        <w:t xml:space="preserve">APA Style: </w:t>
      </w:r>
      <w:hyperlink r:id="rId11" w:history="1">
        <w:r w:rsidRPr="000E3676">
          <w:rPr>
            <w:rStyle w:val="Hyperlink"/>
            <w:rFonts w:ascii="Century Gothic" w:hAnsi="Century Gothic" w:cs="Calibri"/>
            <w:color w:val="auto"/>
            <w:sz w:val="22"/>
            <w:szCs w:val="22"/>
            <w:u w:val="none"/>
          </w:rPr>
          <w:t>https://library.westernsydney.edu.au/main/sites/default/files/cite_APA.pdf</w:t>
        </w:r>
      </w:hyperlink>
      <w:r>
        <w:rPr>
          <w:rStyle w:val="Hyperlink"/>
          <w:rFonts w:ascii="Century Gothic" w:hAnsi="Century Gothic" w:cs="Calibri"/>
          <w:color w:val="auto"/>
          <w:u w:val="none"/>
        </w:rPr>
        <w:br/>
      </w:r>
    </w:p>
    <w:p w:rsidR="004D025B" w:rsidRPr="00CE2270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CE2270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INDEKS</w:t>
      </w:r>
    </w:p>
    <w:p w:rsidR="000E3676" w:rsidRDefault="000E3676" w:rsidP="000E3676">
      <w:pPr>
        <w:pStyle w:val="ListParagraph"/>
        <w:numPr>
          <w:ilvl w:val="0"/>
          <w:numId w:val="13"/>
        </w:numPr>
        <w:tabs>
          <w:tab w:val="left" w:pos="3045"/>
        </w:tabs>
        <w:ind w:left="180" w:hanging="18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Indeks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merupakan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kata </w:t>
      </w:r>
      <w:proofErr w:type="spellStart"/>
      <w:proofErr w:type="gramStart"/>
      <w:r w:rsidRPr="000E3676">
        <w:rPr>
          <w:rFonts w:ascii="Century Gothic" w:eastAsia="Century Gothic" w:hAnsi="Century Gothic" w:cs="Century Gothic"/>
          <w:sz w:val="22"/>
          <w:szCs w:val="22"/>
        </w:rPr>
        <w:t>nama</w:t>
      </w:r>
      <w:proofErr w:type="spellEnd"/>
      <w:proofErr w:type="gram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atau</w:t>
      </w:r>
      <w:proofErr w:type="spellEnd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rangkai</w:t>
      </w:r>
      <w:proofErr w:type="spellEnd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 xml:space="preserve"> kata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pendek</w:t>
      </w:r>
      <w:proofErr w:type="spellEnd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 xml:space="preserve"> yang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penting</w:t>
      </w:r>
      <w:proofErr w:type="spellEnd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dan</w:t>
      </w:r>
      <w:proofErr w:type="spellEnd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jarang</w:t>
      </w:r>
      <w:proofErr w:type="spellEnd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="00276E18" w:rsidRPr="000E3676">
        <w:rPr>
          <w:rFonts w:ascii="Century Gothic" w:eastAsia="Century Gothic" w:hAnsi="Century Gothic" w:cs="Century Gothic"/>
          <w:sz w:val="22"/>
          <w:szCs w:val="22"/>
        </w:rPr>
        <w:t>ditemui.</w:t>
      </w:r>
      <w:proofErr w:type="spellEnd"/>
    </w:p>
    <w:p w:rsidR="004D025B" w:rsidRPr="000E3676" w:rsidRDefault="00276E18" w:rsidP="000E3676">
      <w:pPr>
        <w:pStyle w:val="ListParagraph"/>
        <w:numPr>
          <w:ilvl w:val="0"/>
          <w:numId w:val="13"/>
        </w:numPr>
        <w:tabs>
          <w:tab w:val="left" w:pos="3045"/>
        </w:tabs>
        <w:ind w:left="180" w:hanging="18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Disusun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mengikut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abjad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dan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diikuti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oleh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no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muka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 w:rsidRPr="000E3676">
        <w:rPr>
          <w:rFonts w:ascii="Century Gothic" w:eastAsia="Century Gothic" w:hAnsi="Century Gothic" w:cs="Century Gothic"/>
          <w:sz w:val="22"/>
          <w:szCs w:val="22"/>
        </w:rPr>
        <w:t>suka</w:t>
      </w:r>
      <w:proofErr w:type="spellEnd"/>
      <w:r w:rsidRPr="000E3676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proofErr w:type="gramStart"/>
      <w:r w:rsidRPr="000E3676">
        <w:rPr>
          <w:rFonts w:ascii="Century Gothic" w:eastAsia="Century Gothic" w:hAnsi="Century Gothic" w:cs="Century Gothic"/>
          <w:sz w:val="22"/>
          <w:szCs w:val="22"/>
        </w:rPr>
        <w:t>surat</w:t>
      </w:r>
      <w:proofErr w:type="spellEnd"/>
      <w:proofErr w:type="gramEnd"/>
      <w:r w:rsidRPr="000E3676"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4D025B" w:rsidRPr="00391D5E" w:rsidRDefault="000970C4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br/>
      </w:r>
      <w:r w:rsidR="00276E18" w:rsidRPr="00391D5E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A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>al-</w:t>
      </w:r>
      <w:proofErr w:type="spellStart"/>
      <w:r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>ibtila</w:t>
      </w:r>
      <w:proofErr w:type="spellEnd"/>
      <w:r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>’</w:t>
      </w:r>
      <w:r w:rsidR="007A4B26"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ab/>
      </w:r>
      <w:r w:rsidR="007A4B26"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17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391D5E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B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proofErr w:type="gramStart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berita</w:t>
      </w:r>
      <w:proofErr w:type="spellEnd"/>
      <w:proofErr w:type="gramEnd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 xml:space="preserve"> </w:t>
      </w:r>
      <w:proofErr w:type="spellStart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bencana</w:t>
      </w:r>
      <w:proofErr w:type="spellEnd"/>
      <w:r w:rsidR="007A4B26"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ab/>
        <w:t>20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391D5E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F</w:t>
      </w:r>
    </w:p>
    <w:p w:rsidR="004D025B" w:rsidRPr="00391D5E" w:rsidRDefault="007A4B26">
      <w:pPr>
        <w:tabs>
          <w:tab w:val="left" w:pos="3045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F</w:t>
      </w:r>
      <w:r w:rsidR="00276E18"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asad</w:t>
      </w:r>
      <w:proofErr w:type="spellEnd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ab/>
        <w:t>41</w:t>
      </w:r>
    </w:p>
    <w:p w:rsidR="004D025B" w:rsidRPr="00391D5E" w:rsidRDefault="007A4B26">
      <w:pPr>
        <w:tabs>
          <w:tab w:val="left" w:pos="3045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F</w:t>
      </w:r>
      <w:r w:rsidR="00276E18"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atwa</w:t>
      </w:r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ab/>
        <w:t>50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391D5E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I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>Istirja</w:t>
      </w:r>
      <w:proofErr w:type="spellEnd"/>
      <w:r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>’</w:t>
      </w:r>
      <w:r w:rsidR="007A4B26" w:rsidRPr="00391D5E">
        <w:rPr>
          <w:rFonts w:ascii="Century Gothic" w:eastAsia="Century Gothic" w:hAnsi="Century Gothic" w:cs="Century Gothic"/>
          <w:i/>
          <w:color w:val="FF0000"/>
          <w:sz w:val="22"/>
          <w:szCs w:val="22"/>
        </w:rPr>
        <w:tab/>
      </w:r>
      <w:r w:rsidR="007A4B26"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70</w:t>
      </w:r>
    </w:p>
    <w:p w:rsidR="004D025B" w:rsidRPr="00391D5E" w:rsidRDefault="00276E18">
      <w:pPr>
        <w:tabs>
          <w:tab w:val="left" w:pos="3045"/>
        </w:tabs>
        <w:rPr>
          <w:rFonts w:ascii="Century Gothic" w:eastAsia="Century Gothic" w:hAnsi="Century Gothic" w:cs="Century Gothic"/>
          <w:color w:val="FF0000"/>
          <w:sz w:val="22"/>
          <w:szCs w:val="22"/>
        </w:rPr>
      </w:pPr>
      <w:r w:rsidRPr="00391D5E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P</w:t>
      </w:r>
    </w:p>
    <w:p w:rsidR="004D025B" w:rsidRPr="00391D5E" w:rsidRDefault="007A4B26">
      <w:pPr>
        <w:tabs>
          <w:tab w:val="left" w:pos="3045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Protokol</w:t>
      </w:r>
      <w:proofErr w:type="spellEnd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ab/>
        <w:t>25</w:t>
      </w:r>
    </w:p>
    <w:p w:rsidR="004D025B" w:rsidRPr="00391D5E" w:rsidRDefault="007A4B26">
      <w:pPr>
        <w:tabs>
          <w:tab w:val="left" w:pos="3045"/>
        </w:tabs>
        <w:spacing w:before="0" w:after="0" w:line="240" w:lineRule="auto"/>
        <w:rPr>
          <w:rFonts w:ascii="Century Gothic" w:eastAsia="Century Gothic" w:hAnsi="Century Gothic" w:cs="Century Gothic"/>
          <w:color w:val="FF0000"/>
          <w:sz w:val="22"/>
          <w:szCs w:val="22"/>
        </w:rPr>
      </w:pPr>
      <w:proofErr w:type="spellStart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P</w:t>
      </w:r>
      <w:r w:rsidR="00276E18"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>erkabungan</w:t>
      </w:r>
      <w:proofErr w:type="spellEnd"/>
      <w:r w:rsidRPr="00391D5E">
        <w:rPr>
          <w:rFonts w:ascii="Century Gothic" w:eastAsia="Century Gothic" w:hAnsi="Century Gothic" w:cs="Century Gothic"/>
          <w:color w:val="FF0000"/>
          <w:sz w:val="22"/>
          <w:szCs w:val="22"/>
        </w:rPr>
        <w:tab/>
        <w:t>30</w:t>
      </w:r>
    </w:p>
    <w:p w:rsidR="004D025B" w:rsidRPr="00CE2270" w:rsidRDefault="000970C4">
      <w:pPr>
        <w:tabs>
          <w:tab w:val="left" w:pos="3045"/>
        </w:tabs>
        <w:rPr>
          <w:rFonts w:ascii="Century Gothic" w:eastAsia="Century Gothic" w:hAnsi="Century Gothic" w:cs="Century Gothic"/>
          <w:b/>
          <w:color w:val="FF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br/>
      </w:r>
      <w:r w:rsidR="00CE2270" w:rsidRPr="00CE2270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lastRenderedPageBreak/>
        <w:t>KULIT BELAKANG (</w:t>
      </w:r>
      <w:r w:rsidR="00CE2270" w:rsidRPr="005F5BB2">
        <w:rPr>
          <w:rFonts w:ascii="Century Gothic" w:eastAsia="Century Gothic" w:hAnsi="Century Gothic" w:cs="Century Gothic"/>
          <w:b/>
          <w:i/>
          <w:color w:val="FF0000"/>
          <w:sz w:val="22"/>
          <w:szCs w:val="22"/>
        </w:rPr>
        <w:t>BLURB</w:t>
      </w:r>
      <w:r w:rsidR="00CE2270" w:rsidRPr="00CE2270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>)</w:t>
      </w:r>
      <w:r w:rsidR="00276E18" w:rsidRPr="00CE2270">
        <w:rPr>
          <w:rFonts w:ascii="Century Gothic" w:eastAsia="Century Gothic" w:hAnsi="Century Gothic" w:cs="Century Gothic"/>
          <w:b/>
          <w:color w:val="FF0000"/>
          <w:sz w:val="22"/>
          <w:szCs w:val="22"/>
        </w:rPr>
        <w:tab/>
      </w:r>
    </w:p>
    <w:p w:rsidR="004D025B" w:rsidRPr="007416A9" w:rsidRDefault="00965BF5" w:rsidP="00965BF5">
      <w:pPr>
        <w:pStyle w:val="ListParagraph"/>
        <w:tabs>
          <w:tab w:val="left" w:pos="3045"/>
        </w:tabs>
        <w:ind w:left="180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00965BF5">
        <w:rPr>
          <w:rFonts w:ascii="Century Gothic" w:hAnsi="Century Gothic"/>
          <w:noProof/>
          <w:sz w:val="22"/>
          <w:szCs w:val="18"/>
        </w:rPr>
        <w:drawing>
          <wp:inline distT="0" distB="0" distL="0" distR="0">
            <wp:extent cx="4514850" cy="6385612"/>
            <wp:effectExtent l="0" t="0" r="0" b="0"/>
            <wp:docPr id="4" name="Picture 4" descr="C:\Users\norashikin\Desktop\MONOGRAF GPPSTI\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ashikin\Desktop\MONOGRAF GPPSTI\G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81" cy="63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25B" w:rsidRPr="007416A9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AB" w:rsidRDefault="005D4DAB">
      <w:pPr>
        <w:spacing w:before="0" w:after="0" w:line="240" w:lineRule="auto"/>
      </w:pPr>
      <w:r>
        <w:separator/>
      </w:r>
    </w:p>
  </w:endnote>
  <w:endnote w:type="continuationSeparator" w:id="0">
    <w:p w:rsidR="005D4DAB" w:rsidRDefault="005D4D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23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2D1" w:rsidRDefault="005C2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025B" w:rsidRDefault="004D025B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AB" w:rsidRDefault="005D4DAB">
      <w:pPr>
        <w:spacing w:before="0" w:after="0" w:line="240" w:lineRule="auto"/>
      </w:pPr>
      <w:r>
        <w:separator/>
      </w:r>
    </w:p>
  </w:footnote>
  <w:footnote w:type="continuationSeparator" w:id="0">
    <w:p w:rsidR="005D4DAB" w:rsidRDefault="005D4D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5B" w:rsidRPr="00AC61DF" w:rsidRDefault="004D025B">
    <w:pPr>
      <w:spacing w:after="0" w:line="240" w:lineRule="auto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487"/>
    <w:multiLevelType w:val="hybridMultilevel"/>
    <w:tmpl w:val="437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554A"/>
    <w:multiLevelType w:val="multilevel"/>
    <w:tmpl w:val="95FE993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C3A4BD7"/>
    <w:multiLevelType w:val="multilevel"/>
    <w:tmpl w:val="5D088EE2"/>
    <w:lvl w:ilvl="0">
      <w:start w:val="1"/>
      <w:numFmt w:val="lowerRoman"/>
      <w:lvlText w:val="%1."/>
      <w:lvlJc w:val="left"/>
      <w:pPr>
        <w:ind w:left="144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nsid w:val="0E161585"/>
    <w:multiLevelType w:val="hybridMultilevel"/>
    <w:tmpl w:val="65AE2DE4"/>
    <w:lvl w:ilvl="0" w:tplc="193C59BE">
      <w:start w:val="21"/>
      <w:numFmt w:val="bullet"/>
      <w:lvlText w:val="-"/>
      <w:lvlJc w:val="left"/>
      <w:pPr>
        <w:ind w:left="720" w:hanging="360"/>
      </w:pPr>
      <w:rPr>
        <w:rFonts w:ascii="Century Gothic" w:eastAsia="Verdana" w:hAnsi="Century Gothic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6B47"/>
    <w:multiLevelType w:val="hybridMultilevel"/>
    <w:tmpl w:val="BA52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03726"/>
    <w:multiLevelType w:val="hybridMultilevel"/>
    <w:tmpl w:val="7AFA6592"/>
    <w:lvl w:ilvl="0" w:tplc="70E6A95A">
      <w:start w:val="21"/>
      <w:numFmt w:val="bullet"/>
      <w:lvlText w:val="-"/>
      <w:lvlJc w:val="left"/>
      <w:pPr>
        <w:ind w:left="720" w:hanging="360"/>
      </w:pPr>
      <w:rPr>
        <w:rFonts w:ascii="Century Gothic" w:eastAsia="Verdana" w:hAnsi="Century Gothic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5545"/>
    <w:multiLevelType w:val="multilevel"/>
    <w:tmpl w:val="FD70775C"/>
    <w:lvl w:ilvl="0">
      <w:start w:val="1999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B3C4C19"/>
    <w:multiLevelType w:val="hybridMultilevel"/>
    <w:tmpl w:val="1B18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A05E3"/>
    <w:multiLevelType w:val="hybridMultilevel"/>
    <w:tmpl w:val="273C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64036"/>
    <w:multiLevelType w:val="hybridMultilevel"/>
    <w:tmpl w:val="5658D0F2"/>
    <w:lvl w:ilvl="0" w:tplc="CA5CCC70">
      <w:start w:val="21"/>
      <w:numFmt w:val="bullet"/>
      <w:lvlText w:val="-"/>
      <w:lvlJc w:val="left"/>
      <w:pPr>
        <w:ind w:left="720" w:hanging="360"/>
      </w:pPr>
      <w:rPr>
        <w:rFonts w:ascii="Century Gothic" w:eastAsia="Verdana" w:hAnsi="Century Gothic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63160"/>
    <w:multiLevelType w:val="multilevel"/>
    <w:tmpl w:val="EACE7F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55F27947"/>
    <w:multiLevelType w:val="multilevel"/>
    <w:tmpl w:val="E31665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570A6107"/>
    <w:multiLevelType w:val="hybridMultilevel"/>
    <w:tmpl w:val="59BAB3A2"/>
    <w:lvl w:ilvl="0" w:tplc="CA5CCC70">
      <w:start w:val="21"/>
      <w:numFmt w:val="bullet"/>
      <w:lvlText w:val="-"/>
      <w:lvlJc w:val="left"/>
      <w:pPr>
        <w:ind w:left="720" w:hanging="360"/>
      </w:pPr>
      <w:rPr>
        <w:rFonts w:ascii="Century Gothic" w:eastAsia="Verdana" w:hAnsi="Century Gothic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52925"/>
    <w:multiLevelType w:val="multilevel"/>
    <w:tmpl w:val="64C2CE62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6D7E462C"/>
    <w:multiLevelType w:val="multilevel"/>
    <w:tmpl w:val="81C24EBA"/>
    <w:lvl w:ilvl="0">
      <w:start w:val="1"/>
      <w:numFmt w:val="decimal"/>
      <w:lvlText w:val="%1."/>
      <w:lvlJc w:val="left"/>
      <w:pPr>
        <w:ind w:left="1080" w:firstLine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78745314"/>
    <w:multiLevelType w:val="hybridMultilevel"/>
    <w:tmpl w:val="E018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5B"/>
    <w:rsid w:val="000970C4"/>
    <w:rsid w:val="000D45E4"/>
    <w:rsid w:val="000E120F"/>
    <w:rsid w:val="000E3676"/>
    <w:rsid w:val="000F26F6"/>
    <w:rsid w:val="00122B63"/>
    <w:rsid w:val="0015339A"/>
    <w:rsid w:val="00175981"/>
    <w:rsid w:val="00175ADE"/>
    <w:rsid w:val="00222918"/>
    <w:rsid w:val="00226437"/>
    <w:rsid w:val="00276E18"/>
    <w:rsid w:val="002E767D"/>
    <w:rsid w:val="00391D5E"/>
    <w:rsid w:val="003D0ED5"/>
    <w:rsid w:val="004022B8"/>
    <w:rsid w:val="004276A5"/>
    <w:rsid w:val="00437949"/>
    <w:rsid w:val="004D025B"/>
    <w:rsid w:val="005176F2"/>
    <w:rsid w:val="00563477"/>
    <w:rsid w:val="005C22D1"/>
    <w:rsid w:val="005D4DAB"/>
    <w:rsid w:val="005E2717"/>
    <w:rsid w:val="005F5BB2"/>
    <w:rsid w:val="00696BB6"/>
    <w:rsid w:val="007307D0"/>
    <w:rsid w:val="007416A9"/>
    <w:rsid w:val="007A4B26"/>
    <w:rsid w:val="008356DF"/>
    <w:rsid w:val="00913772"/>
    <w:rsid w:val="00965BF5"/>
    <w:rsid w:val="00A65495"/>
    <w:rsid w:val="00A8766D"/>
    <w:rsid w:val="00AC61DF"/>
    <w:rsid w:val="00B74393"/>
    <w:rsid w:val="00BD17DE"/>
    <w:rsid w:val="00BE487B"/>
    <w:rsid w:val="00C567F4"/>
    <w:rsid w:val="00CB25F4"/>
    <w:rsid w:val="00CE2270"/>
    <w:rsid w:val="00D34B6C"/>
    <w:rsid w:val="00D351B1"/>
    <w:rsid w:val="00DA7E74"/>
    <w:rsid w:val="00DD0E52"/>
    <w:rsid w:val="00E17FC3"/>
    <w:rsid w:val="00E372AD"/>
    <w:rsid w:val="00ED39D0"/>
    <w:rsid w:val="00EE6444"/>
    <w:rsid w:val="00EE6608"/>
    <w:rsid w:val="00EF7797"/>
    <w:rsid w:val="00F34257"/>
    <w:rsid w:val="00F7407B"/>
    <w:rsid w:val="00F8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6602D-ABF4-4D4E-B02D-254BA221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before="200"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keepLines/>
      <w:spacing w:after="24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after="0"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spacing w:after="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  <w:rPr>
      <w:i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4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2D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D1"/>
  </w:style>
  <w:style w:type="paragraph" w:styleId="Footer">
    <w:name w:val="footer"/>
    <w:basedOn w:val="Normal"/>
    <w:link w:val="FooterChar"/>
    <w:uiPriority w:val="99"/>
    <w:unhideWhenUsed/>
    <w:rsid w:val="005C22D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D1"/>
  </w:style>
  <w:style w:type="paragraph" w:styleId="ListParagraph">
    <w:name w:val="List Paragraph"/>
    <w:basedOn w:val="Normal"/>
    <w:uiPriority w:val="34"/>
    <w:qFormat/>
    <w:rsid w:val="00BE487B"/>
    <w:pPr>
      <w:ind w:left="720"/>
      <w:contextualSpacing/>
    </w:pPr>
  </w:style>
  <w:style w:type="character" w:styleId="Hyperlink">
    <w:name w:val="Hyperlink"/>
    <w:uiPriority w:val="99"/>
    <w:unhideWhenUsed/>
    <w:rsid w:val="000970C4"/>
    <w:rPr>
      <w:color w:val="0000FF"/>
      <w:u w:val="single"/>
    </w:rPr>
  </w:style>
  <w:style w:type="table" w:styleId="TableGrid">
    <w:name w:val="Table Grid"/>
    <w:basedOn w:val="TableNormal"/>
    <w:uiPriority w:val="59"/>
    <w:rsid w:val="000970C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westernsydney.edu.au/main/sites/default/files/cite_AP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76535-67AA-4FA8-AA06-9F5D69A0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norashikin</cp:lastModifiedBy>
  <cp:revision>21</cp:revision>
  <cp:lastPrinted>2019-03-04T08:41:00Z</cp:lastPrinted>
  <dcterms:created xsi:type="dcterms:W3CDTF">2019-03-04T06:47:00Z</dcterms:created>
  <dcterms:modified xsi:type="dcterms:W3CDTF">2019-03-04T09:08:00Z</dcterms:modified>
</cp:coreProperties>
</file>